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C4FAF">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Analista Área Inteligencia Estratégica </w:t>
      </w:r>
    </w:p>
    <w:p w:rsidR="00000000" w:rsidRDefault="005C4FAF">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7"/>
        <w:gridCol w:w="4773"/>
      </w:tblGrid>
      <w:tr w:rsidR="00000000">
        <w:trPr>
          <w:trHeight w:val="251"/>
        </w:trPr>
        <w:tc>
          <w:tcPr>
            <w:tcW w:w="4877" w:type="dxa"/>
            <w:hideMark/>
          </w:tcPr>
          <w:p w:rsidR="00000000" w:rsidRDefault="005C4FAF">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5C4FAF">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5C4FAF">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Analista Estratégico </w:t>
            </w:r>
          </w:p>
        </w:tc>
        <w:tc>
          <w:tcPr>
            <w:tcW w:w="4879" w:type="dxa"/>
            <w:hideMark/>
          </w:tcPr>
          <w:p w:rsidR="00000000" w:rsidRDefault="005C4FAF">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5C4FAF">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r>
            <w:proofErr w:type="spellStart"/>
            <w:r>
              <w:rPr>
                <w:color w:val="000000"/>
                <w:sz w:val="16"/>
                <w:szCs w:val="16"/>
              </w:rPr>
              <w:t>Area</w:t>
            </w:r>
            <w:proofErr w:type="spellEnd"/>
            <w:r>
              <w:rPr>
                <w:color w:val="000000"/>
                <w:sz w:val="16"/>
                <w:szCs w:val="16"/>
              </w:rPr>
              <w:t xml:space="preserve"> para cumplir misión institucional</w:t>
            </w:r>
          </w:p>
        </w:tc>
        <w:tc>
          <w:tcPr>
            <w:tcW w:w="4879" w:type="dxa"/>
            <w:hideMark/>
          </w:tcPr>
          <w:p w:rsidR="00000000" w:rsidRDefault="005C4FAF">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5C4FAF">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5C4FAF">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5C4FAF">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2.825.582 </w:t>
            </w:r>
          </w:p>
        </w:tc>
        <w:tc>
          <w:tcPr>
            <w:tcW w:w="4879" w:type="dxa"/>
            <w:hideMark/>
          </w:tcPr>
          <w:p w:rsidR="00000000" w:rsidRDefault="005C4FAF">
            <w:pPr>
              <w:autoSpaceDE w:val="0"/>
              <w:autoSpaceDN w:val="0"/>
              <w:adjustRightInd w:val="0"/>
              <w:rPr>
                <w:bCs/>
                <w:color w:val="000000"/>
                <w:sz w:val="16"/>
                <w:szCs w:val="16"/>
              </w:rPr>
            </w:pPr>
            <w:r>
              <w:rPr>
                <w:bCs/>
                <w:color w:val="000000"/>
                <w:sz w:val="16"/>
                <w:szCs w:val="16"/>
              </w:rPr>
              <w:t> </w:t>
            </w:r>
          </w:p>
        </w:tc>
      </w:tr>
    </w:tbl>
    <w:p w:rsidR="00000000" w:rsidRDefault="005C4FAF">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5C4FAF">
      <w:pPr>
        <w:pStyle w:val="NormalWeb"/>
        <w:rPr>
          <w:bCs/>
          <w:color w:val="000000"/>
        </w:rPr>
      </w:pPr>
      <w:r>
        <w:rPr>
          <w:bCs/>
          <w:color w:val="000000"/>
          <w:sz w:val="17"/>
          <w:szCs w:val="17"/>
        </w:rPr>
        <w:t>Corresponde a remuneración bruta mensual promedio de un </w:t>
      </w:r>
      <w:proofErr w:type="spellStart"/>
      <w:r>
        <w:rPr>
          <w:bCs/>
          <w:color w:val="000000"/>
          <w:sz w:val="17"/>
          <w:szCs w:val="17"/>
        </w:rPr>
        <w:t>profesioanl</w:t>
      </w:r>
      <w:proofErr w:type="spellEnd"/>
      <w:r>
        <w:rPr>
          <w:bCs/>
          <w:color w:val="000000"/>
          <w:sz w:val="17"/>
          <w:szCs w:val="17"/>
        </w:rPr>
        <w:t xml:space="preserve"> grado 9° </w:t>
      </w:r>
      <w:r>
        <w:rPr>
          <w:bCs/>
          <w:color w:val="000000"/>
          <w:sz w:val="17"/>
          <w:szCs w:val="17"/>
        </w:rPr>
        <w:t xml:space="preserve">de la Escala de Fiscalizadores. La renta bruta </w:t>
      </w:r>
      <w:proofErr w:type="spellStart"/>
      <w:r>
        <w:rPr>
          <w:bCs/>
          <w:color w:val="000000"/>
          <w:sz w:val="17"/>
          <w:szCs w:val="17"/>
        </w:rPr>
        <w:t>mensualizada</w:t>
      </w:r>
      <w:proofErr w:type="spellEnd"/>
      <w:r>
        <w:rPr>
          <w:bCs/>
          <w:color w:val="000000"/>
          <w:sz w:val="17"/>
          <w:szCs w:val="17"/>
        </w:rPr>
        <w:t xml:space="preserve">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semanales, de lunes a viernes, según el art. 65 del Estatuto Administrativo.</w:t>
      </w:r>
      <w:r>
        <w:rPr>
          <w:bCs/>
          <w:color w:val="000000"/>
          <w:sz w:val="17"/>
          <w:szCs w:val="17"/>
        </w:rPr>
        <w:br/>
      </w:r>
      <w:r>
        <w:rPr>
          <w:bCs/>
          <w:color w:val="000000"/>
          <w:sz w:val="17"/>
          <w:szCs w:val="17"/>
        </w:rPr>
        <w:br/>
        <w:t>La UAF cuenta con sistema de flexibilidad del horario de ingreso y egreso.</w:t>
      </w:r>
      <w:r>
        <w:rPr>
          <w:bCs/>
          <w:color w:val="000000"/>
          <w:sz w:val="17"/>
          <w:szCs w:val="17"/>
        </w:rPr>
        <w:br/>
      </w:r>
      <w:r>
        <w:rPr>
          <w:bCs/>
          <w:color w:val="000000"/>
          <w:sz w:val="17"/>
          <w:szCs w:val="17"/>
        </w:rPr>
        <w:br/>
        <w:t>Los empleos a contrata tienen una vigencia hasta el 31 de diciemb</w:t>
      </w:r>
      <w:r>
        <w:rPr>
          <w:bCs/>
          <w:color w:val="000000"/>
          <w:sz w:val="17"/>
          <w:szCs w:val="17"/>
        </w:rPr>
        <w:t>re de cada año y las personas que los sirvan expiran en sus funciones en esa fecha, por el sólo ministerio de la ley, salvo que se proponga una prórroga con, a lo menos, treinta días de anticipación. </w:t>
      </w:r>
      <w:r>
        <w:rPr>
          <w:bCs/>
          <w:color w:val="000000"/>
          <w:sz w:val="17"/>
          <w:szCs w:val="17"/>
        </w:rPr>
        <w:t> </w:t>
      </w:r>
      <w:r>
        <w:rPr>
          <w:bCs/>
          <w:color w:val="000000"/>
        </w:rPr>
        <w:t xml:space="preserve"> </w:t>
      </w:r>
    </w:p>
    <w:p w:rsidR="00000000" w:rsidRDefault="005C4F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5C4FAF">
      <w:pPr>
        <w:pStyle w:val="NormalWeb"/>
        <w:rPr>
          <w:bCs/>
          <w:color w:val="000000"/>
        </w:rPr>
      </w:pPr>
      <w:r>
        <w:rPr>
          <w:bCs/>
          <w:color w:val="000000"/>
          <w:sz w:val="17"/>
          <w:szCs w:val="17"/>
        </w:rPr>
        <w:t>Diseñar e, implementar modelos s</w:t>
      </w:r>
      <w:r>
        <w:rPr>
          <w:bCs/>
          <w:color w:val="000000"/>
          <w:sz w:val="17"/>
          <w:szCs w:val="17"/>
        </w:rPr>
        <w:t>obre industrias reguladas, sectores económicos y reportes con el fin de lograr generar conocimiento en materia de prevención de lavado de activos y lograr focalizar labores de análisis operativo.</w:t>
      </w:r>
      <w:r>
        <w:rPr>
          <w:bCs/>
          <w:color w:val="000000"/>
          <w:sz w:val="17"/>
          <w:szCs w:val="17"/>
        </w:rPr>
        <w:br/>
      </w:r>
      <w:r>
        <w:rPr>
          <w:bCs/>
          <w:color w:val="000000"/>
          <w:sz w:val="17"/>
          <w:szCs w:val="17"/>
        </w:rPr>
        <w:br/>
        <w:t>Principales funciones:</w:t>
      </w:r>
      <w:r>
        <w:rPr>
          <w:bCs/>
          <w:color w:val="000000"/>
        </w:rPr>
        <w:br/>
      </w:r>
      <w:r>
        <w:rPr>
          <w:bCs/>
          <w:color w:val="000000"/>
        </w:rPr>
        <w:br/>
      </w:r>
      <w:r>
        <w:rPr>
          <w:bCs/>
          <w:color w:val="000000"/>
          <w:sz w:val="17"/>
          <w:szCs w:val="17"/>
        </w:rPr>
        <w:t>1. Verificar la calidad de la infor</w:t>
      </w:r>
      <w:r>
        <w:rPr>
          <w:bCs/>
          <w:color w:val="000000"/>
          <w:sz w:val="17"/>
          <w:szCs w:val="17"/>
        </w:rPr>
        <w:t>mación reportada</w:t>
      </w:r>
      <w:r>
        <w:rPr>
          <w:bCs/>
          <w:color w:val="000000"/>
          <w:sz w:val="17"/>
          <w:szCs w:val="17"/>
        </w:rPr>
        <w:br/>
        <w:t>2. Interpretar y estandarizar datos de fuentes internas y externas con el fin de recomendar líneas de acción</w:t>
      </w:r>
      <w:r>
        <w:rPr>
          <w:bCs/>
          <w:color w:val="000000"/>
          <w:sz w:val="17"/>
          <w:szCs w:val="17"/>
        </w:rPr>
        <w:br/>
        <w:t>3. Calcular y analizar tendencias y patrones para la generación de conocimiento</w:t>
      </w:r>
      <w:r>
        <w:rPr>
          <w:bCs/>
          <w:color w:val="000000"/>
          <w:sz w:val="17"/>
          <w:szCs w:val="17"/>
        </w:rPr>
        <w:br/>
        <w:t>4. Identificar y proponer análisis de sectores pri</w:t>
      </w:r>
      <w:r>
        <w:rPr>
          <w:bCs/>
          <w:color w:val="000000"/>
          <w:sz w:val="17"/>
          <w:szCs w:val="17"/>
        </w:rPr>
        <w:t>oritarios</w:t>
      </w:r>
      <w:r>
        <w:rPr>
          <w:bCs/>
          <w:color w:val="000000"/>
          <w:sz w:val="17"/>
          <w:szCs w:val="17"/>
        </w:rPr>
        <w:br/>
        <w:t>5. Proporcionar apoyo interno en la elaboración de reportes de mayor complejidad</w:t>
      </w:r>
      <w:r>
        <w:rPr>
          <w:bCs/>
          <w:color w:val="000000"/>
          <w:sz w:val="17"/>
          <w:szCs w:val="17"/>
        </w:rPr>
        <w:br/>
        <w:t>6. Liderar la ejecución de proyectos</w:t>
      </w:r>
      <w:r>
        <w:rPr>
          <w:bCs/>
          <w:color w:val="000000"/>
          <w:sz w:val="17"/>
          <w:szCs w:val="17"/>
        </w:rPr>
        <w:t>.</w:t>
      </w:r>
      <w:r>
        <w:rPr>
          <w:bCs/>
          <w:color w:val="000000"/>
        </w:rPr>
        <w:t xml:space="preserve"> </w:t>
      </w:r>
    </w:p>
    <w:p w:rsidR="00000000" w:rsidRDefault="005C4F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5C4FAF">
      <w:pPr>
        <w:pStyle w:val="NormalWeb"/>
        <w:rPr>
          <w:bCs/>
          <w:color w:val="000000"/>
        </w:rPr>
      </w:pPr>
      <w:r>
        <w:rPr>
          <w:bCs/>
          <w:color w:val="000000"/>
          <w:sz w:val="17"/>
          <w:szCs w:val="17"/>
        </w:rPr>
        <w:t xml:space="preserve">El cargo reporta directamente al Encargado(a) de Análisis Estratégico de la División de Inteligencia </w:t>
      </w:r>
      <w:r>
        <w:rPr>
          <w:bCs/>
          <w:color w:val="000000"/>
          <w:sz w:val="17"/>
          <w:szCs w:val="17"/>
        </w:rPr>
        <w:t>Financiera.</w:t>
      </w:r>
      <w:r>
        <w:rPr>
          <w:bCs/>
          <w:color w:val="000000"/>
          <w:sz w:val="17"/>
          <w:szCs w:val="17"/>
        </w:rPr>
        <w:br/>
      </w:r>
      <w:r>
        <w:rPr>
          <w:bCs/>
          <w:color w:val="000000"/>
          <w:sz w:val="17"/>
          <w:szCs w:val="17"/>
        </w:rPr>
        <w:br/>
        <w:t>Esta División se divide en dos áreas: Análisis Operativo y Análisis Estratégico, y está conformada por un Jefe de División, 2 Encargados de Área, 7 Analistas y 1 Asistente Técnico.</w:t>
      </w:r>
      <w:r>
        <w:rPr>
          <w:bCs/>
          <w:color w:val="000000"/>
          <w:sz w:val="17"/>
          <w:szCs w:val="17"/>
        </w:rPr>
        <w:br/>
      </w:r>
      <w:r>
        <w:rPr>
          <w:bCs/>
          <w:color w:val="000000"/>
          <w:sz w:val="17"/>
          <w:szCs w:val="17"/>
        </w:rPr>
        <w:br/>
        <w:t>Cuenta con acceso a un gran volumen de datos y para su anális</w:t>
      </w:r>
      <w:r>
        <w:rPr>
          <w:bCs/>
          <w:color w:val="000000"/>
          <w:sz w:val="17"/>
          <w:szCs w:val="17"/>
        </w:rPr>
        <w:t>is cuenta con softwares y herramientas preestablecidas.</w:t>
      </w:r>
      <w:r>
        <w:rPr>
          <w:bCs/>
          <w:color w:val="000000"/>
          <w:sz w:val="17"/>
          <w:szCs w:val="17"/>
        </w:rPr>
        <w:br/>
      </w:r>
      <w:r>
        <w:rPr>
          <w:bCs/>
          <w:color w:val="000000"/>
          <w:sz w:val="17"/>
          <w:szCs w:val="17"/>
        </w:rPr>
        <w:br/>
        <w:t>Las labores se desarrollan en dependencias de la UAF ubicada en Moneda 975 piso 17°</w:t>
      </w:r>
      <w:r>
        <w:rPr>
          <w:bCs/>
          <w:color w:val="000000"/>
          <w:sz w:val="17"/>
          <w:szCs w:val="17"/>
        </w:rPr>
        <w:t>.</w:t>
      </w:r>
      <w:r>
        <w:rPr>
          <w:bCs/>
          <w:color w:val="000000"/>
        </w:rPr>
        <w:t xml:space="preserve"> </w:t>
      </w:r>
    </w:p>
    <w:p w:rsidR="00000000" w:rsidRDefault="005C4FAF">
      <w:pPr>
        <w:rPr>
          <w:rFonts w:ascii="Trebuchet MS" w:eastAsia="Times New Roman" w:hAnsi="Trebuchet MS" w:cs="Tahoma"/>
          <w:b/>
          <w:bCs/>
        </w:rPr>
      </w:pPr>
    </w:p>
    <w:p w:rsidR="00000000" w:rsidRDefault="005C4FAF">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w:t>
      </w:r>
      <w:r>
        <w:rPr>
          <w:b/>
          <w:bCs/>
          <w:color w:val="666666"/>
          <w:sz w:val="18"/>
          <w:szCs w:val="18"/>
        </w:rPr>
        <w:t>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5C4FAF">
      <w:pPr>
        <w:pStyle w:val="NormalWeb"/>
        <w:rPr>
          <w:bCs/>
          <w:color w:val="000000"/>
        </w:rPr>
      </w:pPr>
      <w:r>
        <w:rPr>
          <w:bCs/>
          <w:color w:val="000000"/>
          <w:sz w:val="17"/>
          <w:szCs w:val="17"/>
        </w:rPr>
        <w:lastRenderedPageBreak/>
        <w:t>Profesional titulado de carrera de las ciencias de la ingeniería y administración, de preferencia Ingeniero Civil, Ingeniero Estadístico, Ingeniero Comercial. Sin perjuicio de lo anterior, no s</w:t>
      </w:r>
      <w:r>
        <w:rPr>
          <w:bCs/>
          <w:color w:val="000000"/>
          <w:sz w:val="17"/>
          <w:szCs w:val="17"/>
        </w:rPr>
        <w:t xml:space="preserve">erán </w:t>
      </w:r>
      <w:proofErr w:type="spellStart"/>
      <w:r>
        <w:rPr>
          <w:bCs/>
          <w:color w:val="000000"/>
          <w:sz w:val="17"/>
          <w:szCs w:val="17"/>
        </w:rPr>
        <w:t>excluídas</w:t>
      </w:r>
      <w:proofErr w:type="spellEnd"/>
      <w:r>
        <w:rPr>
          <w:bCs/>
          <w:color w:val="000000"/>
          <w:sz w:val="17"/>
          <w:szCs w:val="17"/>
        </w:rPr>
        <w:t xml:space="preserve"> título de pregrado correspondientes a las ciencias sociales, como Sociología.</w:t>
      </w:r>
      <w:r>
        <w:rPr>
          <w:bCs/>
          <w:color w:val="000000"/>
          <w:sz w:val="17"/>
          <w:szCs w:val="17"/>
        </w:rPr>
        <w:br/>
      </w:r>
      <w:r>
        <w:rPr>
          <w:bCs/>
          <w:color w:val="000000"/>
          <w:sz w:val="17"/>
          <w:szCs w:val="17"/>
        </w:rPr>
        <w:br/>
        <w:t xml:space="preserve">Post grado y/o </w:t>
      </w:r>
      <w:proofErr w:type="spellStart"/>
      <w:r>
        <w:rPr>
          <w:bCs/>
          <w:color w:val="000000"/>
          <w:sz w:val="17"/>
          <w:szCs w:val="17"/>
        </w:rPr>
        <w:t>postítulo</w:t>
      </w:r>
      <w:proofErr w:type="spellEnd"/>
      <w:r>
        <w:rPr>
          <w:bCs/>
          <w:color w:val="000000"/>
          <w:sz w:val="17"/>
          <w:szCs w:val="17"/>
        </w:rPr>
        <w:t xml:space="preserve"> deseable, siempre que sea relacionado a la descripción del cargo, especialización y experiencia indicada. </w:t>
      </w:r>
      <w:r>
        <w:rPr>
          <w:bCs/>
          <w:color w:val="000000"/>
          <w:sz w:val="17"/>
          <w:szCs w:val="17"/>
        </w:rPr>
        <w:t> </w:t>
      </w:r>
      <w:r>
        <w:rPr>
          <w:bCs/>
          <w:color w:val="000000"/>
        </w:rPr>
        <w:t xml:space="preserve"> </w:t>
      </w:r>
    </w:p>
    <w:p w:rsidR="00000000" w:rsidRDefault="005C4F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Especialización y/o Capacit</w:t>
      </w:r>
      <w:r>
        <w:rPr>
          <w:rFonts w:eastAsia="Times New Roman"/>
          <w:b/>
          <w:bCs/>
          <w:color w:val="000000"/>
          <w:sz w:val="16"/>
          <w:szCs w:val="16"/>
        </w:rPr>
        <w:t xml:space="preserve">ación </w:t>
      </w:r>
    </w:p>
    <w:p w:rsidR="00000000" w:rsidRDefault="005C4FAF">
      <w:pPr>
        <w:pStyle w:val="NormalWeb"/>
        <w:rPr>
          <w:bCs/>
          <w:color w:val="000000"/>
        </w:rPr>
      </w:pPr>
      <w:proofErr w:type="spellStart"/>
      <w:r>
        <w:rPr>
          <w:bCs/>
          <w:color w:val="000000"/>
          <w:sz w:val="17"/>
          <w:szCs w:val="17"/>
        </w:rPr>
        <w:t>Bussines</w:t>
      </w:r>
      <w:proofErr w:type="spellEnd"/>
      <w:r>
        <w:rPr>
          <w:bCs/>
          <w:color w:val="000000"/>
          <w:sz w:val="17"/>
          <w:szCs w:val="17"/>
        </w:rPr>
        <w:t xml:space="preserve"> </w:t>
      </w:r>
      <w:proofErr w:type="spellStart"/>
      <w:r>
        <w:rPr>
          <w:bCs/>
          <w:color w:val="000000"/>
          <w:sz w:val="17"/>
          <w:szCs w:val="17"/>
        </w:rPr>
        <w:t>inteligence</w:t>
      </w:r>
      <w:proofErr w:type="spellEnd"/>
      <w:r>
        <w:rPr>
          <w:bCs/>
          <w:color w:val="000000"/>
          <w:sz w:val="17"/>
          <w:szCs w:val="17"/>
        </w:rPr>
        <w:t>.</w:t>
      </w:r>
      <w:r>
        <w:rPr>
          <w:bCs/>
          <w:color w:val="000000"/>
          <w:sz w:val="17"/>
          <w:szCs w:val="17"/>
        </w:rPr>
        <w:br/>
        <w:t>Estadística descriptiva.</w:t>
      </w:r>
      <w:r>
        <w:rPr>
          <w:bCs/>
          <w:color w:val="000000"/>
          <w:sz w:val="17"/>
          <w:szCs w:val="17"/>
        </w:rPr>
        <w:br/>
        <w:t>Gestión de proyectos.</w:t>
      </w:r>
      <w:r>
        <w:rPr>
          <w:bCs/>
          <w:color w:val="000000"/>
          <w:sz w:val="17"/>
          <w:szCs w:val="17"/>
        </w:rPr>
        <w:br/>
        <w:t>Excel Avanzado.</w:t>
      </w:r>
      <w:r>
        <w:rPr>
          <w:bCs/>
          <w:color w:val="000000"/>
          <w:sz w:val="17"/>
          <w:szCs w:val="17"/>
        </w:rPr>
        <w:br/>
        <w:t xml:space="preserve">SPSS </w:t>
      </w:r>
      <w:proofErr w:type="spellStart"/>
      <w:r>
        <w:rPr>
          <w:bCs/>
          <w:color w:val="000000"/>
          <w:sz w:val="17"/>
          <w:szCs w:val="17"/>
        </w:rPr>
        <w:t>Modeler</w:t>
      </w:r>
      <w:proofErr w:type="spellEnd"/>
      <w:r>
        <w:rPr>
          <w:bCs/>
          <w:color w:val="000000"/>
          <w:sz w:val="17"/>
          <w:szCs w:val="17"/>
        </w:rPr>
        <w:t>.</w:t>
      </w:r>
      <w:r>
        <w:rPr>
          <w:bCs/>
          <w:color w:val="000000"/>
        </w:rPr>
        <w:t xml:space="preserve"> </w:t>
      </w:r>
    </w:p>
    <w:p w:rsidR="00000000" w:rsidRDefault="005C4F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5C4FAF">
      <w:pPr>
        <w:pStyle w:val="NormalWeb"/>
        <w:rPr>
          <w:bCs/>
          <w:color w:val="000000"/>
        </w:rPr>
      </w:pPr>
      <w:r>
        <w:rPr>
          <w:bCs/>
          <w:color w:val="000000"/>
          <w:sz w:val="17"/>
          <w:szCs w:val="17"/>
        </w:rPr>
        <w:t>1. Experiencia laboral de al menos 5 años en manejo de bases de datos, modelamiento, automatización y</w:t>
      </w:r>
      <w:r>
        <w:rPr>
          <w:bCs/>
          <w:color w:val="000000"/>
          <w:sz w:val="17"/>
          <w:szCs w:val="17"/>
        </w:rPr>
        <w:t xml:space="preserve"> generación de estadística.</w:t>
      </w:r>
      <w:r>
        <w:rPr>
          <w:bCs/>
          <w:color w:val="000000"/>
          <w:sz w:val="17"/>
          <w:szCs w:val="17"/>
        </w:rPr>
        <w:br/>
        <w:t xml:space="preserve">2. Experiencia de al menos 2 años de trabajo en data </w:t>
      </w:r>
      <w:proofErr w:type="spellStart"/>
      <w:r>
        <w:rPr>
          <w:bCs/>
          <w:color w:val="000000"/>
          <w:sz w:val="17"/>
          <w:szCs w:val="17"/>
        </w:rPr>
        <w:t>mining</w:t>
      </w:r>
      <w:proofErr w:type="spellEnd"/>
      <w:r>
        <w:rPr>
          <w:bCs/>
          <w:color w:val="000000"/>
          <w:sz w:val="17"/>
          <w:szCs w:val="17"/>
        </w:rPr>
        <w:t>.</w:t>
      </w:r>
      <w:r>
        <w:rPr>
          <w:bCs/>
          <w:color w:val="000000"/>
          <w:sz w:val="17"/>
          <w:szCs w:val="17"/>
        </w:rPr>
        <w:br/>
        <w:t>3. Experiencia de al menos 2 años en uso y dominio de software de minería de datos</w:t>
      </w:r>
      <w:r>
        <w:rPr>
          <w:bCs/>
          <w:color w:val="000000"/>
          <w:sz w:val="17"/>
          <w:szCs w:val="17"/>
        </w:rPr>
        <w:t>.</w:t>
      </w:r>
      <w:r>
        <w:rPr>
          <w:bCs/>
          <w:color w:val="000000"/>
        </w:rPr>
        <w:t xml:space="preserve"> </w:t>
      </w:r>
    </w:p>
    <w:p w:rsidR="00000000" w:rsidRDefault="005C4F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5C4FAF">
      <w:pPr>
        <w:pStyle w:val="NormalWeb"/>
        <w:rPr>
          <w:bCs/>
          <w:color w:val="000000"/>
        </w:rPr>
      </w:pPr>
      <w:r>
        <w:rPr>
          <w:bCs/>
          <w:color w:val="000000"/>
          <w:sz w:val="17"/>
          <w:szCs w:val="17"/>
        </w:rPr>
        <w:t xml:space="preserve">Razonamiento lógico-analítico: Capacidad de establecer relaciones </w:t>
      </w:r>
      <w:r>
        <w:rPr>
          <w:bCs/>
          <w:color w:val="000000"/>
          <w:sz w:val="17"/>
          <w:szCs w:val="17"/>
        </w:rPr>
        <w:t>significativas entre datos e indicadores en la información que tiene disponible.</w:t>
      </w:r>
      <w:r>
        <w:rPr>
          <w:bCs/>
          <w:color w:val="000000"/>
          <w:sz w:val="17"/>
          <w:szCs w:val="17"/>
        </w:rPr>
        <w:br/>
        <w:t>Trabajo en equipo: Capacidad de apoyar a otros miembros de su División/área en situaciones complejas, aunque por ello deba ceder en su propia postura y compartir sus aprendiza</w:t>
      </w:r>
      <w:r>
        <w:rPr>
          <w:bCs/>
          <w:color w:val="000000"/>
          <w:sz w:val="17"/>
          <w:szCs w:val="17"/>
        </w:rPr>
        <w:t>jes y conocimientos.</w:t>
      </w:r>
      <w:r>
        <w:rPr>
          <w:bCs/>
          <w:color w:val="000000"/>
          <w:sz w:val="17"/>
          <w:szCs w:val="17"/>
        </w:rPr>
        <w:br/>
      </w:r>
      <w:r>
        <w:rPr>
          <w:bCs/>
          <w:color w:val="000000"/>
          <w:sz w:val="17"/>
          <w:szCs w:val="17"/>
        </w:rPr>
        <w:br/>
        <w:t>Gestión de información: Capacidad de extraer, tratar, depurar, conservar y administrar la información adquirida a través de diferentes fuentes y gestionar el acceso sobre la misma cuando corresponda.</w:t>
      </w:r>
      <w:r>
        <w:rPr>
          <w:bCs/>
          <w:color w:val="000000"/>
          <w:sz w:val="17"/>
          <w:szCs w:val="17"/>
        </w:rPr>
        <w:t> </w:t>
      </w:r>
      <w:r>
        <w:rPr>
          <w:bCs/>
          <w:color w:val="000000"/>
        </w:rPr>
        <w:t xml:space="preserve"> </w:t>
      </w:r>
    </w:p>
    <w:p w:rsidR="00000000" w:rsidRDefault="005C4FAF">
      <w:pPr>
        <w:shd w:val="clear" w:color="auto" w:fill="FFFFFF"/>
        <w:spacing w:line="210" w:lineRule="atLeast"/>
        <w:rPr>
          <w:bCs/>
          <w:color w:val="000000"/>
          <w:sz w:val="16"/>
          <w:szCs w:val="16"/>
        </w:rPr>
      </w:pPr>
    </w:p>
    <w:p w:rsidR="00000000" w:rsidRDefault="005C4FAF">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w:t>
      </w:r>
      <w:r>
        <w:rPr>
          <w:rFonts w:eastAsia="Times New Roman"/>
          <w:bCs/>
          <w:color w:val="000000"/>
          <w:sz w:val="17"/>
          <w:szCs w:val="17"/>
        </w:rPr>
        <w:t xml:space="preserve">s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5C4FAF">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Tener salud</w:t>
      </w:r>
      <w:r>
        <w:rPr>
          <w:bCs/>
          <w:color w:val="000000"/>
          <w:sz w:val="17"/>
          <w:szCs w:val="17"/>
        </w:rPr>
        <w:t xml:space="preserve">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No haber cesado en un cargo público como consecuencia de haber obten</w:t>
      </w:r>
      <w:r>
        <w:rPr>
          <w:bCs/>
          <w:color w:val="000000"/>
          <w:sz w:val="17"/>
          <w:szCs w:val="17"/>
        </w:rPr>
        <w:t xml:space="preserve">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000000" w:rsidRDefault="005C4FAF">
      <w:pPr>
        <w:rPr>
          <w:rFonts w:eastAsia="Times New Roman"/>
          <w:bCs/>
          <w:color w:val="000000"/>
          <w:sz w:val="17"/>
          <w:szCs w:val="17"/>
        </w:rPr>
      </w:pPr>
      <w:r>
        <w:rPr>
          <w:rFonts w:eastAsia="Times New Roman"/>
          <w:bCs/>
          <w:color w:val="000000"/>
          <w:sz w:val="17"/>
          <w:szCs w:val="17"/>
        </w:rPr>
        <w:t>No estar afecto a las inhabilidades establecidas en el artí</w:t>
      </w:r>
      <w:r>
        <w:rPr>
          <w:rFonts w:eastAsia="Times New Roman"/>
          <w:bCs/>
          <w:color w:val="000000"/>
          <w:sz w:val="17"/>
          <w:szCs w:val="17"/>
        </w:rPr>
        <w:t xml:space="preserve">culo 54 de la ley Nº 18.575 Ley Orgánica Constitucional de Bases Generales de la Administración del Estado: </w:t>
      </w:r>
    </w:p>
    <w:p w:rsidR="00000000" w:rsidRDefault="005C4FAF">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b) Tener litigios pend</w:t>
      </w:r>
      <w:r>
        <w:rPr>
          <w:bCs/>
          <w:color w:val="000000"/>
          <w:sz w:val="17"/>
          <w:szCs w:val="17"/>
        </w:rPr>
        <w:t xml:space="preserve">ientes con el Servicio, a menos que se refieran al ejercicio de derechos propios, de su cónyuge, hijos, adoptados o parientes hasta el tercer grado de consanguinidad y segundo de afinidad inclusive. </w:t>
      </w:r>
      <w:r>
        <w:rPr>
          <w:bCs/>
          <w:color w:val="000000"/>
          <w:sz w:val="17"/>
          <w:szCs w:val="17"/>
        </w:rPr>
        <w:br/>
        <w:t>c) Ser director, administrador, representante o socio ti</w:t>
      </w:r>
      <w:r>
        <w:rPr>
          <w:bCs/>
          <w:color w:val="000000"/>
          <w:sz w:val="17"/>
          <w:szCs w:val="17"/>
        </w:rPr>
        <w:t xml:space="preserve">tular del 10% o más de los derechos de cualquier clase de sociedad, cuando ésta tenga contratos o cauciones vigentes ascendientes a 200 UTM o más, o litigios pendientes con el Servicio. </w:t>
      </w:r>
      <w:r>
        <w:rPr>
          <w:bCs/>
          <w:color w:val="000000"/>
          <w:sz w:val="17"/>
          <w:szCs w:val="17"/>
        </w:rPr>
        <w:br/>
        <w:t>d) Ser cónyuge, hijo, adoptado o pariente hasta el tercer grado de co</w:t>
      </w:r>
      <w:r>
        <w:rPr>
          <w:bCs/>
          <w:color w:val="000000"/>
          <w:sz w:val="17"/>
          <w:szCs w:val="17"/>
        </w:rPr>
        <w:t xml:space="preserve">nsanguinidad o segundo por afinidad inclusive de las autoridades y de los funcionarios directivos del Servicio hasta el nivel de Jefe de Departamento inclusive. </w:t>
      </w:r>
      <w:r>
        <w:rPr>
          <w:bCs/>
          <w:color w:val="000000"/>
          <w:sz w:val="17"/>
          <w:szCs w:val="17"/>
        </w:rPr>
        <w:br/>
        <w:t>e) Desarrollar actividades particulares en los mismos horarios de labores dentro del Servicio,</w:t>
      </w:r>
      <w:r>
        <w:rPr>
          <w:bCs/>
          <w:color w:val="000000"/>
          <w:sz w:val="17"/>
          <w:szCs w:val="17"/>
        </w:rPr>
        <w:t xml:space="preserve"> o que interfieran con su desempeño funcionario, salvo actividades de tipo docente, con un máximo de 12 horas semanales.</w:t>
      </w:r>
      <w:r>
        <w:rPr>
          <w:bCs/>
          <w:color w:val="000000"/>
          <w:sz w:val="17"/>
          <w:szCs w:val="17"/>
        </w:rPr>
        <w:br/>
        <w:t> </w:t>
      </w:r>
    </w:p>
    <w:p w:rsidR="00000000" w:rsidRDefault="005C4F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000000" w:rsidRDefault="005C4FAF">
      <w:pPr>
        <w:pStyle w:val="NormalWeb"/>
        <w:rPr>
          <w:bCs/>
          <w:color w:val="000000"/>
        </w:rPr>
      </w:pPr>
      <w:r>
        <w:rPr>
          <w:bCs/>
          <w:color w:val="000000"/>
          <w:sz w:val="17"/>
          <w:szCs w:val="17"/>
        </w:rPr>
        <w:lastRenderedPageBreak/>
        <w:t>1. Los establecidos en los artículos 11, 13 y 15 de la Ley 19.913 que crea la Unidad de Análisis Financiero</w:t>
      </w:r>
      <w:r>
        <w:rPr>
          <w:bCs/>
          <w:color w:val="000000"/>
          <w:sz w:val="17"/>
          <w:szCs w:val="17"/>
        </w:rPr>
        <w:t>.</w:t>
      </w:r>
      <w:r>
        <w:rPr>
          <w:bCs/>
          <w:color w:val="000000"/>
          <w:sz w:val="17"/>
          <w:szCs w:val="17"/>
        </w:rPr>
        <w:br/>
        <w:t> </w:t>
      </w:r>
      <w:r>
        <w:rPr>
          <w:bCs/>
          <w:color w:val="000000"/>
          <w:sz w:val="17"/>
          <w:szCs w:val="17"/>
        </w:rPr>
        <w:br/>
      </w:r>
      <w:r>
        <w:rPr>
          <w:rStyle w:val="Textoennegrita"/>
          <w:color w:val="000000"/>
          <w:sz w:val="17"/>
          <w:szCs w:val="17"/>
        </w:rPr>
        <w:t>Artículo 11.- </w:t>
      </w:r>
      <w:r>
        <w:rPr>
          <w:bCs/>
          <w:color w:val="000000"/>
          <w:sz w:val="17"/>
          <w:szCs w:val="17"/>
        </w:rPr>
        <w:t>El personal de planta y a contrata de la Unidad de Análisis Financiero se regirá por las normas del  Estatuto Administrativo, con las excepciones que esta misma ley establece.</w:t>
      </w:r>
      <w:r>
        <w:rPr>
          <w:bCs/>
          <w:color w:val="000000"/>
          <w:sz w:val="17"/>
          <w:szCs w:val="17"/>
        </w:rPr>
        <w:br/>
        <w:t> </w:t>
      </w:r>
      <w:r>
        <w:rPr>
          <w:bCs/>
          <w:color w:val="000000"/>
          <w:sz w:val="17"/>
          <w:szCs w:val="17"/>
        </w:rPr>
        <w:br/>
        <w:t>Todo el personal de la Unidad deberá hacer, conjuntamente co</w:t>
      </w:r>
      <w:r>
        <w:rPr>
          <w:bCs/>
          <w:color w:val="000000"/>
          <w:sz w:val="17"/>
          <w:szCs w:val="17"/>
        </w:rPr>
        <w:t>n la declaración de intereses, una declaración de su patrimonio, la que también realizará al cesar en su cargo.</w:t>
      </w:r>
      <w:r>
        <w:rPr>
          <w:bCs/>
          <w:color w:val="000000"/>
          <w:sz w:val="17"/>
          <w:szCs w:val="17"/>
        </w:rPr>
        <w:br/>
      </w:r>
      <w:r>
        <w:rPr>
          <w:bCs/>
          <w:color w:val="000000"/>
          <w:sz w:val="17"/>
          <w:szCs w:val="17"/>
        </w:rPr>
        <w:br/>
      </w:r>
      <w:r>
        <w:rPr>
          <w:rStyle w:val="Textoennegrita"/>
          <w:color w:val="000000"/>
          <w:sz w:val="17"/>
          <w:szCs w:val="17"/>
        </w:rPr>
        <w:t>Artículo 13.-</w:t>
      </w:r>
      <w:r>
        <w:rPr>
          <w:bCs/>
          <w:color w:val="000000"/>
          <w:sz w:val="17"/>
          <w:szCs w:val="17"/>
        </w:rPr>
        <w:t>El que preste servicios, a cualquier título, para la Unidad de Análisis Financiero deberá mantener en estricto secreto todas las i</w:t>
      </w:r>
      <w:r>
        <w:rPr>
          <w:bCs/>
          <w:color w:val="000000"/>
          <w:sz w:val="17"/>
          <w:szCs w:val="17"/>
        </w:rPr>
        <w:t>nformaciones y cualquier otro antecedente que conozca en el ejercicio de su cargo y que se relacione directa o indirectamente con sus funciones y actividades.</w:t>
      </w:r>
      <w:r>
        <w:rPr>
          <w:bCs/>
          <w:color w:val="000000"/>
          <w:sz w:val="17"/>
          <w:szCs w:val="17"/>
        </w:rPr>
        <w:br/>
        <w:t> </w:t>
      </w:r>
      <w:r>
        <w:rPr>
          <w:bCs/>
          <w:color w:val="000000"/>
          <w:sz w:val="17"/>
          <w:szCs w:val="17"/>
        </w:rPr>
        <w:br/>
        <w:t>La infracción de esta prohibición se sancionará con la pena de presidio menor en sus grados mín</w:t>
      </w:r>
      <w:r>
        <w:rPr>
          <w:bCs/>
          <w:color w:val="000000"/>
          <w:sz w:val="17"/>
          <w:szCs w:val="17"/>
        </w:rPr>
        <w:t>imo a máximo y multa de cuarenta a cuatrocientas unidades tributarias mensuales.</w:t>
      </w:r>
      <w:r>
        <w:rPr>
          <w:bCs/>
          <w:color w:val="000000"/>
          <w:sz w:val="17"/>
          <w:szCs w:val="17"/>
        </w:rPr>
        <w:br/>
        <w:t> </w:t>
      </w:r>
      <w:r>
        <w:rPr>
          <w:bCs/>
          <w:color w:val="000000"/>
          <w:sz w:val="17"/>
          <w:szCs w:val="17"/>
        </w:rPr>
        <w:br/>
        <w:t>Esta prohibición se mantendrá indefinidamente después de haber cesado en su cargo, comisión o actividad.</w:t>
      </w:r>
      <w:r>
        <w:rPr>
          <w:bCs/>
          <w:color w:val="000000"/>
          <w:sz w:val="17"/>
          <w:szCs w:val="17"/>
        </w:rPr>
        <w:br/>
        <w:t>Sin perjuicio de lo dispuesto precedentemente, el Director de la Uni</w:t>
      </w:r>
      <w:r>
        <w:rPr>
          <w:bCs/>
          <w:color w:val="000000"/>
          <w:sz w:val="17"/>
          <w:szCs w:val="17"/>
        </w:rPr>
        <w:t>dad deberá concurrir anualmente a la Comisión de Hacienda de la Cámara de Diputados con el objeto de informar sobre aspectos generales de su gestión, en sesión secreta.</w:t>
      </w:r>
      <w:r>
        <w:rPr>
          <w:bCs/>
          <w:color w:val="000000"/>
          <w:sz w:val="17"/>
          <w:szCs w:val="17"/>
        </w:rPr>
        <w:br/>
        <w:t> </w:t>
      </w:r>
      <w:r>
        <w:rPr>
          <w:bCs/>
          <w:color w:val="000000"/>
          <w:sz w:val="17"/>
          <w:szCs w:val="17"/>
        </w:rPr>
        <w:br/>
        <w:t>Se exceptúan del deber de secreto las informaciones y antecedentes que requiera el fi</w:t>
      </w:r>
      <w:r>
        <w:rPr>
          <w:bCs/>
          <w:color w:val="000000"/>
          <w:sz w:val="17"/>
          <w:szCs w:val="17"/>
        </w:rPr>
        <w:t>scal del Ministerio Público o el tribunal que conozca del procedimiento criminal por alguno de los delitos a que se refieren los artículos 27 y 28.</w:t>
      </w:r>
      <w:r>
        <w:rPr>
          <w:bCs/>
          <w:color w:val="000000"/>
          <w:sz w:val="17"/>
          <w:szCs w:val="17"/>
        </w:rPr>
        <w:br/>
        <w:t> </w:t>
      </w:r>
      <w:r>
        <w:rPr>
          <w:bCs/>
          <w:color w:val="000000"/>
          <w:sz w:val="17"/>
          <w:szCs w:val="17"/>
        </w:rPr>
        <w:br/>
      </w:r>
      <w:r>
        <w:rPr>
          <w:rStyle w:val="Textoennegrita"/>
          <w:color w:val="000000"/>
          <w:sz w:val="17"/>
          <w:szCs w:val="17"/>
        </w:rPr>
        <w:t>Artículo 15.-</w:t>
      </w:r>
      <w:r>
        <w:rPr>
          <w:bCs/>
          <w:color w:val="000000"/>
          <w:sz w:val="17"/>
          <w:szCs w:val="17"/>
        </w:rPr>
        <w:t>Queda estrictamente prohibido al personal que preste servicios, a cualquier título, en la Uni</w:t>
      </w:r>
      <w:r>
        <w:rPr>
          <w:bCs/>
          <w:color w:val="000000"/>
          <w:sz w:val="17"/>
          <w:szCs w:val="17"/>
        </w:rPr>
        <w:t>dad de Análisis Financiero el uso o consumo, en lugares públicos o privados, de toda clase de substancias estupefacientes o psicotrópicas a que se refiere el artículo 1° de la ley Nº 19.366, que sanciona el tráfico ilícito de estupefacientes y sustancias p</w:t>
      </w:r>
      <w:r>
        <w:rPr>
          <w:bCs/>
          <w:color w:val="000000"/>
          <w:sz w:val="17"/>
          <w:szCs w:val="17"/>
        </w:rPr>
        <w:t>sicotrópicas, y el porte o tenencia de dichas sustancias. Se exceptúan aquellas destinadas exclusivamente a la atención de un tratamiento médico.</w:t>
      </w:r>
      <w:r>
        <w:rPr>
          <w:bCs/>
          <w:color w:val="000000"/>
          <w:sz w:val="17"/>
          <w:szCs w:val="17"/>
        </w:rPr>
        <w:br/>
      </w:r>
      <w:r>
        <w:rPr>
          <w:bCs/>
          <w:color w:val="000000"/>
          <w:sz w:val="17"/>
          <w:szCs w:val="17"/>
        </w:rPr>
        <w:br/>
        <w:t>Será causal de destitución del cargo o de término del contrato, según corresponda, el uso o consumo injustifi</w:t>
      </w:r>
      <w:r>
        <w:rPr>
          <w:bCs/>
          <w:color w:val="000000"/>
          <w:sz w:val="17"/>
          <w:szCs w:val="17"/>
        </w:rPr>
        <w:t>cado de tales sustancias.</w:t>
      </w:r>
      <w:r>
        <w:rPr>
          <w:bCs/>
          <w:color w:val="000000"/>
          <w:sz w:val="17"/>
          <w:szCs w:val="17"/>
        </w:rPr>
        <w:br/>
        <w:t> </w:t>
      </w:r>
      <w:r>
        <w:rPr>
          <w:bCs/>
          <w:color w:val="000000"/>
          <w:sz w:val="17"/>
          <w:szCs w:val="17"/>
        </w:rPr>
        <w:br/>
        <w:t>Para estos efectos, todos los funcionarios de la Unidad de Análisis Financiero deberán someterse a controles de consumo, cuyo procedimiento y periodicidad será determinado por un reglamento, que se dictará dentro de los ciento o</w:t>
      </w:r>
      <w:r>
        <w:rPr>
          <w:bCs/>
          <w:color w:val="000000"/>
          <w:sz w:val="17"/>
          <w:szCs w:val="17"/>
        </w:rPr>
        <w:t>chenta días siguientes a la publicación de esta ley. Los procedimientos establecidos serán aleatorios y deberán resguardar la dignidad e intimidad del personal sometido a exámenes.</w:t>
      </w:r>
      <w:r>
        <w:rPr>
          <w:bCs/>
          <w:color w:val="000000"/>
          <w:sz w:val="17"/>
          <w:szCs w:val="17"/>
        </w:rPr>
        <w:t> </w:t>
      </w:r>
      <w:r>
        <w:rPr>
          <w:bCs/>
          <w:color w:val="000000"/>
        </w:rPr>
        <w:t xml:space="preserve"> </w:t>
      </w:r>
    </w:p>
    <w:p w:rsidR="00000000" w:rsidRDefault="005C4FAF">
      <w:pPr>
        <w:rPr>
          <w:rFonts w:eastAsia="Times New Roman"/>
          <w:bCs/>
          <w:color w:val="000000"/>
          <w:sz w:val="16"/>
          <w:szCs w:val="16"/>
        </w:rPr>
      </w:pPr>
    </w:p>
    <w:p w:rsidR="00000000" w:rsidRDefault="005C4FAF">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5C4FAF">
      <w:pPr>
        <w:pStyle w:val="NormalWeb"/>
        <w:rPr>
          <w:bCs/>
          <w:color w:val="000000"/>
        </w:rPr>
      </w:pPr>
      <w:r>
        <w:rPr>
          <w:bCs/>
          <w:color w:val="000000"/>
          <w:sz w:val="17"/>
          <w:szCs w:val="17"/>
        </w:rPr>
        <w:t>1. Evaluació</w:t>
      </w:r>
      <w:r>
        <w:rPr>
          <w:bCs/>
          <w:color w:val="000000"/>
          <w:sz w:val="17"/>
          <w:szCs w:val="17"/>
        </w:rPr>
        <w:t>n Curricular: Mayor cumplimiento de requisitos de conocimiento y experiencia laboral indicados.</w:t>
      </w:r>
      <w:r>
        <w:rPr>
          <w:bCs/>
          <w:color w:val="000000"/>
          <w:sz w:val="17"/>
          <w:szCs w:val="17"/>
        </w:rPr>
        <w:br/>
        <w:t>2. Entrevista con Jefatura Directa.</w:t>
      </w:r>
      <w:r>
        <w:rPr>
          <w:bCs/>
          <w:color w:val="000000"/>
          <w:sz w:val="17"/>
          <w:szCs w:val="17"/>
        </w:rPr>
        <w:br/>
        <w:t xml:space="preserve">3. Resultado de evaluación </w:t>
      </w:r>
      <w:proofErr w:type="spellStart"/>
      <w:r>
        <w:rPr>
          <w:bCs/>
          <w:color w:val="000000"/>
          <w:sz w:val="17"/>
          <w:szCs w:val="17"/>
        </w:rPr>
        <w:t>Psicolaboral</w:t>
      </w:r>
      <w:proofErr w:type="spellEnd"/>
      <w:r>
        <w:rPr>
          <w:bCs/>
          <w:color w:val="000000"/>
          <w:sz w:val="17"/>
          <w:szCs w:val="17"/>
        </w:rPr>
        <w:t>: Recomendable</w:t>
      </w:r>
      <w:r>
        <w:rPr>
          <w:bCs/>
          <w:color w:val="000000"/>
          <w:sz w:val="17"/>
          <w:szCs w:val="17"/>
        </w:rPr>
        <w:t>.</w:t>
      </w:r>
      <w:r>
        <w:rPr>
          <w:bCs/>
          <w:color w:val="000000"/>
        </w:rPr>
        <w:t xml:space="preserve"> </w:t>
      </w:r>
    </w:p>
    <w:p w:rsidR="00000000" w:rsidRDefault="005C4FAF">
      <w:pPr>
        <w:rPr>
          <w:rFonts w:eastAsia="Times New Roman"/>
          <w:bCs/>
          <w:color w:val="000000"/>
          <w:sz w:val="16"/>
          <w:szCs w:val="16"/>
        </w:rPr>
      </w:pPr>
    </w:p>
    <w:p w:rsidR="00000000" w:rsidRDefault="005C4FAF">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Cédula de Identidad</w:t>
      </w:r>
      <w:r>
        <w:rPr>
          <w:bCs/>
          <w:color w:val="000000"/>
          <w:sz w:val="16"/>
          <w:szCs w:val="16"/>
        </w:rPr>
        <w:br/>
        <w:t>-</w:t>
      </w:r>
      <w:r>
        <w:rPr>
          <w:bCs/>
          <w:color w:val="000000"/>
          <w:sz w:val="16"/>
          <w:szCs w:val="16"/>
        </w:rPr>
        <w:t xml:space="preserve"> Copia de certificado que acredite nivel Educacional, título profesional o técnico</w:t>
      </w:r>
      <w:r>
        <w:rPr>
          <w:bCs/>
          <w:color w:val="000000"/>
          <w:sz w:val="16"/>
          <w:szCs w:val="16"/>
        </w:rPr>
        <w:br/>
        <w:t xml:space="preserve">- Copia de Certificados que acrediten capacitación, </w:t>
      </w:r>
      <w:proofErr w:type="spellStart"/>
      <w:r>
        <w:rPr>
          <w:bCs/>
          <w:color w:val="000000"/>
          <w:sz w:val="16"/>
          <w:szCs w:val="16"/>
        </w:rPr>
        <w:t>postítulos</w:t>
      </w:r>
      <w:proofErr w:type="spellEnd"/>
      <w:r>
        <w:rPr>
          <w:bCs/>
          <w:color w:val="000000"/>
          <w:sz w:val="16"/>
          <w:szCs w:val="16"/>
        </w:rPr>
        <w:t xml:space="preserve"> y/o postgrados, según corresponda.</w:t>
      </w:r>
      <w:r>
        <w:rPr>
          <w:bCs/>
          <w:color w:val="000000"/>
          <w:sz w:val="16"/>
          <w:szCs w:val="16"/>
        </w:rPr>
        <w:br/>
        <w:t>- Otros</w:t>
      </w:r>
      <w:r>
        <w:rPr>
          <w:bCs/>
          <w:color w:val="000000"/>
          <w:sz w:val="16"/>
          <w:szCs w:val="16"/>
        </w:rPr>
        <w:br/>
        <w:t>- CV Formato Libre(Propio)</w:t>
      </w:r>
      <w:r>
        <w:rPr>
          <w:bCs/>
          <w:color w:val="000000"/>
          <w:sz w:val="16"/>
          <w:szCs w:val="16"/>
        </w:rPr>
        <w:br/>
      </w:r>
    </w:p>
    <w:p w:rsidR="00000000" w:rsidRDefault="005C4FAF">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 xml:space="preserve">Pregunta Nº </w:t>
      </w:r>
      <w:r>
        <w:rPr>
          <w:b/>
          <w:bCs/>
          <w:color w:val="000000"/>
          <w:sz w:val="16"/>
          <w:szCs w:val="16"/>
        </w:rPr>
        <w:t>1</w:t>
      </w:r>
      <w:r>
        <w:rPr>
          <w:bCs/>
          <w:color w:val="000000"/>
          <w:sz w:val="16"/>
          <w:szCs w:val="16"/>
        </w:rPr>
        <w:br/>
        <w:t>¿Tiene experiencia demostrable en uso de software de minería de datos? (Señale SI o NO)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¿Cuántos años de experiencia profesional tiene en modelamiento, automatización y gestión de bases de datos? (Señale número de años)</w:t>
      </w:r>
      <w:r>
        <w:rPr>
          <w:bCs/>
          <w:color w:val="000000"/>
          <w:sz w:val="16"/>
          <w:szCs w:val="16"/>
        </w:rPr>
        <w:br/>
        <w:t> </w:t>
      </w:r>
    </w:p>
    <w:p w:rsidR="00000000" w:rsidRDefault="005C4FAF">
      <w:pPr>
        <w:rPr>
          <w:rFonts w:ascii="Times New Roman" w:eastAsia="Times New Roman" w:hAnsi="Times New Roman" w:cs="Times New Roman"/>
          <w:lang w:val="es-ES"/>
        </w:rPr>
      </w:pPr>
    </w:p>
    <w:p w:rsidR="00000000" w:rsidRDefault="005C4FAF">
      <w:pPr>
        <w:shd w:val="clear" w:color="auto" w:fill="FFFFFF"/>
        <w:spacing w:line="210" w:lineRule="atLeast"/>
        <w:rPr>
          <w:rStyle w:val="e01txtgris021"/>
          <w:bCs/>
          <w:sz w:val="27"/>
          <w:szCs w:val="27"/>
        </w:rPr>
      </w:pPr>
      <w:r>
        <w:rPr>
          <w:rStyle w:val="e01txtgris021"/>
          <w:bCs/>
          <w:color w:val="666666"/>
          <w:sz w:val="27"/>
          <w:szCs w:val="27"/>
        </w:rPr>
        <w:lastRenderedPageBreak/>
        <w:t>Calendarizaci</w:t>
      </w:r>
      <w:r>
        <w:rPr>
          <w:rStyle w:val="e01txtgris021"/>
          <w:bCs/>
          <w:color w:val="666666"/>
          <w:sz w:val="27"/>
          <w:szCs w:val="27"/>
        </w:rPr>
        <w:t>ón del Proceso</w:t>
      </w:r>
    </w:p>
    <w:p w:rsidR="00000000" w:rsidRDefault="005C4FAF">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5C4FAF">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5C4FA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04/12/2014-14/12/2014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5C4FA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15/12/2014-26/12/2014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5C4FA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C4FA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27/12/2014-02/01/2015</w:t>
            </w:r>
          </w:p>
        </w:tc>
      </w:tr>
    </w:tbl>
    <w:p w:rsidR="00000000" w:rsidRDefault="005C4FAF">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17:00</w:t>
      </w:r>
      <w:r>
        <w:rPr>
          <w:bCs/>
          <w:color w:val="000000"/>
          <w:sz w:val="16"/>
          <w:szCs w:val="16"/>
        </w:rPr>
        <w:t xml:space="preserve"> horas del día </w:t>
      </w:r>
      <w:r>
        <w:rPr>
          <w:b/>
          <w:bCs/>
          <w:color w:val="000000"/>
          <w:sz w:val="16"/>
          <w:szCs w:val="16"/>
        </w:rPr>
        <w:t>14/12/2014</w:t>
      </w:r>
      <w:r>
        <w:rPr>
          <w:bCs/>
          <w:color w:val="000000"/>
          <w:sz w:val="16"/>
          <w:szCs w:val="16"/>
        </w:rPr>
        <w:br/>
      </w:r>
    </w:p>
    <w:p w:rsidR="00000000" w:rsidRDefault="005C4FAF">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5C4FAF">
      <w:pPr>
        <w:shd w:val="clear" w:color="auto" w:fill="FFFFFF"/>
        <w:spacing w:line="210" w:lineRule="atLeast"/>
        <w:rPr>
          <w:bCs/>
          <w:color w:val="000000"/>
          <w:sz w:val="16"/>
          <w:szCs w:val="16"/>
        </w:rPr>
      </w:pPr>
      <w:r>
        <w:rPr>
          <w:b/>
          <w:bCs/>
          <w:color w:val="000000"/>
          <w:sz w:val="16"/>
          <w:szCs w:val="16"/>
        </w:rPr>
        <w:t>Condiciones Generales</w:t>
      </w:r>
    </w:p>
    <w:p w:rsidR="00000000" w:rsidRDefault="005C4FAF">
      <w:pPr>
        <w:pStyle w:val="NormalWeb"/>
        <w:rPr>
          <w:bCs/>
          <w:color w:val="000000"/>
        </w:rPr>
      </w:pPr>
      <w:r>
        <w:rPr>
          <w:bCs/>
          <w:color w:val="000000"/>
          <w:sz w:val="17"/>
          <w:szCs w:val="17"/>
        </w:rPr>
        <w:t>Las personas interesadas en postular podrán hacerlo a travé</w:t>
      </w:r>
      <w:r>
        <w:rPr>
          <w:bCs/>
          <w:color w:val="000000"/>
          <w:sz w:val="17"/>
          <w:szCs w:val="17"/>
        </w:rPr>
        <w:t xml:space="preserve">s del Portal de Empleos Públicos,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w:t>
      </w:r>
      <w:r>
        <w:rPr>
          <w:bCs/>
          <w:color w:val="000000"/>
          <w:sz w:val="17"/>
          <w:szCs w:val="17"/>
        </w:rPr>
        <w:br/>
      </w:r>
      <w:r>
        <w:rPr>
          <w:bCs/>
          <w:color w:val="000000"/>
          <w:sz w:val="17"/>
          <w:szCs w:val="17"/>
        </w:rPr>
        <w:br/>
        <w:t>Postulaciones realizadas a través del Portal de Empleos Públicos, deberán adjunt</w:t>
      </w:r>
      <w:r>
        <w:rPr>
          <w:bCs/>
          <w:color w:val="000000"/>
          <w:sz w:val="17"/>
          <w:szCs w:val="17"/>
        </w:rPr>
        <w:t>ar los documentos solicitados en Documentos requeridos para postular. Dichos documentos deben ser adjuntados/actualizados para poder postular. Los documentos antes señalados se deben ingresar en el mismo Portal de Empleos Públicos, en la opción “Adjuntar A</w:t>
      </w:r>
      <w:r>
        <w:rPr>
          <w:bCs/>
          <w:color w:val="000000"/>
          <w:sz w:val="17"/>
          <w:szCs w:val="17"/>
        </w:rPr>
        <w:t>rchivos”, donde deberá adjuntar cada uno de los documentos que se exige sean presentados al momento de formalizar su postulación al cargo, con lo cual, quedarán con un ticket. Si el postulante no adjunta los documentos requeridos, quedará inhabilitado para</w:t>
      </w:r>
      <w:r>
        <w:rPr>
          <w:bCs/>
          <w:color w:val="000000"/>
          <w:sz w:val="17"/>
          <w:szCs w:val="17"/>
        </w:rPr>
        <w:t xml:space="preserve"> postular.</w:t>
      </w:r>
      <w:r>
        <w:rPr>
          <w:bCs/>
          <w:color w:val="000000"/>
          <w:sz w:val="17"/>
          <w:szCs w:val="17"/>
        </w:rPr>
        <w:br/>
      </w:r>
      <w:r>
        <w:rPr>
          <w:bCs/>
          <w:color w:val="000000"/>
          <w:sz w:val="17"/>
          <w:szCs w:val="17"/>
        </w:rPr>
        <w:br/>
        <w:t>En el menú Mi CV en "Archivos Adjuntos", se debe adjuntar:</w:t>
      </w:r>
      <w:r>
        <w:rPr>
          <w:bCs/>
          <w:color w:val="000000"/>
          <w:sz w:val="17"/>
          <w:szCs w:val="17"/>
        </w:rPr>
        <w:br/>
        <w:t>- Copia Cédula de Identidad</w:t>
      </w:r>
      <w:r>
        <w:rPr>
          <w:bCs/>
          <w:color w:val="000000"/>
          <w:sz w:val="17"/>
          <w:szCs w:val="17"/>
        </w:rPr>
        <w:br/>
        <w:t>- Copia de Certificado que acredite nivel Educacional, título profesional o técnico</w:t>
      </w:r>
      <w:r>
        <w:rPr>
          <w:bCs/>
          <w:color w:val="000000"/>
          <w:sz w:val="17"/>
          <w:szCs w:val="17"/>
        </w:rPr>
        <w:br/>
        <w:t xml:space="preserve">- Copia de Certificados que acrediten capacitación, </w:t>
      </w:r>
      <w:proofErr w:type="spellStart"/>
      <w:r>
        <w:rPr>
          <w:bCs/>
          <w:color w:val="000000"/>
          <w:sz w:val="17"/>
          <w:szCs w:val="17"/>
        </w:rPr>
        <w:t>postítulos</w:t>
      </w:r>
      <w:proofErr w:type="spellEnd"/>
      <w:r>
        <w:rPr>
          <w:bCs/>
          <w:color w:val="000000"/>
          <w:sz w:val="17"/>
          <w:szCs w:val="17"/>
        </w:rPr>
        <w:t xml:space="preserve"> y/o postgr</w:t>
      </w:r>
      <w:r>
        <w:rPr>
          <w:bCs/>
          <w:color w:val="000000"/>
          <w:sz w:val="17"/>
          <w:szCs w:val="17"/>
        </w:rPr>
        <w:t>ados, según corresponda.</w:t>
      </w:r>
      <w:r>
        <w:rPr>
          <w:bCs/>
          <w:color w:val="000000"/>
          <w:sz w:val="17"/>
          <w:szCs w:val="17"/>
        </w:rPr>
        <w:br/>
        <w:t>- CV Formato Libre(Propio)</w:t>
      </w:r>
      <w:r>
        <w:rPr>
          <w:bCs/>
          <w:color w:val="000000"/>
          <w:sz w:val="17"/>
          <w:szCs w:val="17"/>
        </w:rPr>
        <w:br/>
        <w:t>- Otros: Certificado de Antecedentes (No excluyente)</w:t>
      </w:r>
      <w:r>
        <w:rPr>
          <w:bCs/>
          <w:color w:val="000000"/>
          <w:sz w:val="17"/>
          <w:szCs w:val="17"/>
        </w:rPr>
        <w:br/>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Los postulantes que presenten alguna discapacidad</w:t>
      </w:r>
      <w:r>
        <w:rPr>
          <w:bCs/>
          <w:color w:val="000000"/>
          <w:sz w:val="17"/>
          <w:szCs w:val="17"/>
        </w:rPr>
        <w:t xml:space="preserve"> que les produzca impedimento o dificultad en la aplicación de los instrumentos de selección que se administrarán deberán informarlo en su postulación, para efecto de facilitar la aplicación de las herramientas de selección y adaptar las condiciones física</w:t>
      </w:r>
      <w:r>
        <w:rPr>
          <w:bCs/>
          <w:color w:val="000000"/>
          <w:sz w:val="17"/>
          <w:szCs w:val="17"/>
        </w:rPr>
        <w:t>s del lugar, garantizando la no discriminación por este motivo.</w:t>
      </w:r>
      <w:r>
        <w:rPr>
          <w:bCs/>
          <w:color w:val="000000"/>
          <w:sz w:val="17"/>
          <w:szCs w:val="17"/>
        </w:rPr>
        <w:br/>
      </w:r>
      <w:r>
        <w:rPr>
          <w:bCs/>
          <w:color w:val="000000"/>
          <w:sz w:val="17"/>
          <w:szCs w:val="17"/>
        </w:rPr>
        <w:br/>
        <w:t>El proceso de selección podrá ser declarado desierto por falta de postulantes idóneos, entendiéndose por éstos aquellos/as candidatos/as que no cumplan cabalmente con el perfil y/o los requis</w:t>
      </w:r>
      <w:r>
        <w:rPr>
          <w:bCs/>
          <w:color w:val="000000"/>
          <w:sz w:val="17"/>
          <w:szCs w:val="17"/>
        </w:rPr>
        <w:t>itos de establecidos.</w:t>
      </w:r>
      <w:r>
        <w:rPr>
          <w:bCs/>
          <w:color w:val="000000"/>
          <w:sz w:val="17"/>
          <w:szCs w:val="17"/>
        </w:rPr>
        <w:br/>
      </w:r>
      <w:r>
        <w:rPr>
          <w:bCs/>
          <w:color w:val="000000"/>
          <w:sz w:val="17"/>
          <w:szCs w:val="17"/>
        </w:rPr>
        <w:br/>
        <w:t>La UAF podrá modificar los plazos señalados, por razones de buen servicio para asegurar el adecuado desarrollo del proceso de selección, cautelando la igualdad de oportunidades de los/as postulantes. En este caso, se comunicará a los</w:t>
      </w:r>
      <w:r>
        <w:rPr>
          <w:bCs/>
          <w:color w:val="000000"/>
          <w:sz w:val="17"/>
          <w:szCs w:val="17"/>
        </w:rPr>
        <w:t>/as postulantes las modificaciones realizadas al correo electrónico registrado en su postulación.</w:t>
      </w:r>
      <w:r>
        <w:rPr>
          <w:bCs/>
          <w:color w:val="000000"/>
          <w:sz w:val="17"/>
          <w:szCs w:val="17"/>
        </w:rPr>
        <w:br/>
        <w:t>La persona seleccionada deberá tener disponibilidad inmediata para incorporarse a la UAF.</w:t>
      </w:r>
      <w:r>
        <w:rPr>
          <w:bCs/>
          <w:color w:val="000000"/>
          <w:sz w:val="17"/>
          <w:szCs w:val="17"/>
        </w:rPr>
        <w:br/>
      </w:r>
      <w:r>
        <w:rPr>
          <w:bCs/>
          <w:color w:val="000000"/>
          <w:sz w:val="17"/>
          <w:szCs w:val="17"/>
        </w:rPr>
        <w:br/>
        <w:t>Con el envío de su postulación, los/as postulantes aceptan en forma</w:t>
      </w:r>
      <w:r>
        <w:rPr>
          <w:bCs/>
          <w:color w:val="000000"/>
          <w:sz w:val="17"/>
          <w:szCs w:val="17"/>
        </w:rPr>
        <w:t xml:space="preserve"> íntegra las presentes pautas</w:t>
      </w:r>
      <w:r>
        <w:rPr>
          <w:bCs/>
          <w:color w:val="000000"/>
          <w:sz w:val="17"/>
          <w:szCs w:val="17"/>
        </w:rPr>
        <w:t>.</w:t>
      </w:r>
      <w:r>
        <w:rPr>
          <w:bCs/>
          <w:color w:val="000000"/>
        </w:rPr>
        <w:t xml:space="preserve"> </w:t>
      </w:r>
    </w:p>
    <w:p w:rsidR="00000000" w:rsidRDefault="005C4FAF">
      <w:pPr>
        <w:rPr>
          <w:rFonts w:eastAsia="Times New Roman"/>
          <w:bCs/>
          <w:color w:val="000000"/>
          <w:sz w:val="16"/>
          <w:szCs w:val="16"/>
        </w:rPr>
      </w:pPr>
      <w:r>
        <w:rPr>
          <w:rFonts w:eastAsia="Times New Roman"/>
          <w:bCs/>
          <w:color w:val="000000"/>
          <w:sz w:val="16"/>
          <w:szCs w:val="16"/>
        </w:rPr>
        <w:br/>
      </w:r>
    </w:p>
    <w:p w:rsidR="00000000" w:rsidRDefault="005C4FAF">
      <w:pPr>
        <w:jc w:val="center"/>
        <w:divId w:val="1425809060"/>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5C4FAF" w:rsidRDefault="005C4FAF"/>
    <w:sectPr w:rsidR="005C4FAF">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BC53C0"/>
    <w:rsid w:val="005C4FAF"/>
    <w:rsid w:val="00BC53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E8B57-1ED7-4353-8F4A-48D26A64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809060">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1897</Words>
  <Characters>10436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Cristián Urrutia González</cp:lastModifiedBy>
  <cp:revision>2</cp:revision>
  <dcterms:created xsi:type="dcterms:W3CDTF">2017-05-29T19:17:00Z</dcterms:created>
  <dcterms:modified xsi:type="dcterms:W3CDTF">2017-05-29T19:17:00Z</dcterms:modified>
</cp:coreProperties>
</file>