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01A2B">
      <w:pPr>
        <w:autoSpaceDE w:val="0"/>
        <w:autoSpaceDN w:val="0"/>
        <w:adjustRightInd w:val="0"/>
        <w:rPr>
          <w:rStyle w:val="e01txtgris021"/>
          <w:bCs/>
          <w:color w:val="666666"/>
          <w:sz w:val="27"/>
          <w:szCs w:val="27"/>
        </w:rPr>
      </w:pPr>
      <w:bookmarkStart w:id="0" w:name="_GoBack"/>
      <w:bookmarkEnd w:id="0"/>
      <w:r>
        <w:rPr>
          <w:rStyle w:val="e01txtgris021"/>
          <w:bCs/>
          <w:color w:val="666666"/>
          <w:sz w:val="27"/>
          <w:szCs w:val="27"/>
        </w:rPr>
        <w:t xml:space="preserve">Empleo: Proceso de Selección </w:t>
      </w:r>
    </w:p>
    <w:p w:rsidR="00000000" w:rsidRDefault="00601A2B">
      <w:pPr>
        <w:autoSpaceDE w:val="0"/>
        <w:autoSpaceDN w:val="0"/>
        <w:adjustRightInd w:val="0"/>
        <w:rPr>
          <w:rStyle w:val="e01txtgris021"/>
          <w:bCs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6"/>
        <w:gridCol w:w="4774"/>
      </w:tblGrid>
      <w:tr w:rsidR="00000000">
        <w:trPr>
          <w:trHeight w:val="251"/>
        </w:trPr>
        <w:tc>
          <w:tcPr>
            <w:tcW w:w="4877" w:type="dxa"/>
            <w:hideMark/>
          </w:tcPr>
          <w:p w:rsidR="00000000" w:rsidRDefault="00601A2B">
            <w:pPr>
              <w:autoSpaceDE w:val="0"/>
              <w:autoSpaceDN w:val="0"/>
              <w:adjustRightInd w:val="0"/>
              <w:spacing w:after="240"/>
              <w:rPr>
                <w:rFonts w:ascii="Trebuchet MS" w:hAnsi="Trebuchet MS" w:cs="Tahoma"/>
                <w:b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Ministerio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Ministerio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de Hacienda</w:t>
            </w:r>
          </w:p>
        </w:tc>
        <w:tc>
          <w:tcPr>
            <w:tcW w:w="4879" w:type="dxa"/>
            <w:hideMark/>
          </w:tcPr>
          <w:p w:rsidR="00000000" w:rsidRDefault="00601A2B">
            <w:pPr>
              <w:autoSpaceDE w:val="0"/>
              <w:autoSpaceDN w:val="0"/>
              <w:adjustRightInd w:val="0"/>
              <w:spacing w:after="240"/>
              <w:rPr>
                <w:rFonts w:ascii="Trebuchet MS" w:hAnsi="Trebuchet MS" w:cs="Tahoma"/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Institución / Entidad </w:t>
            </w:r>
            <w:r>
              <w:rPr>
                <w:color w:val="000000"/>
                <w:sz w:val="16"/>
                <w:szCs w:val="16"/>
              </w:rPr>
              <w:br/>
              <w:t xml:space="preserve">Unidad de Análisis Financiero UAF / </w:t>
            </w:r>
          </w:p>
        </w:tc>
      </w:tr>
      <w:tr w:rsidR="00000000">
        <w:trPr>
          <w:trHeight w:val="213"/>
        </w:trPr>
        <w:tc>
          <w:tcPr>
            <w:tcW w:w="4877" w:type="dxa"/>
            <w:hideMark/>
          </w:tcPr>
          <w:p w:rsidR="00000000" w:rsidRDefault="00601A2B">
            <w:pPr>
              <w:autoSpaceDE w:val="0"/>
              <w:autoSpaceDN w:val="0"/>
              <w:adjustRightInd w:val="0"/>
              <w:rPr>
                <w:rFonts w:ascii="Trebuchet MS" w:hAnsi="Trebuchet MS" w:cs="Tahoma"/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Cargo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Ingeniero de software </w:t>
            </w:r>
          </w:p>
        </w:tc>
        <w:tc>
          <w:tcPr>
            <w:tcW w:w="4879" w:type="dxa"/>
            <w:hideMark/>
          </w:tcPr>
          <w:p w:rsidR="00000000" w:rsidRDefault="00601A2B">
            <w:pPr>
              <w:autoSpaceDE w:val="0"/>
              <w:autoSpaceDN w:val="0"/>
              <w:adjustRightInd w:val="0"/>
              <w:spacing w:after="24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Nº de Vacantes </w:t>
            </w:r>
            <w:r>
              <w:rPr>
                <w:bCs/>
                <w:color w:val="000000"/>
                <w:sz w:val="16"/>
                <w:szCs w:val="16"/>
              </w:rPr>
              <w:br/>
              <w:t>1</w:t>
            </w:r>
          </w:p>
        </w:tc>
      </w:tr>
      <w:tr w:rsidR="00000000">
        <w:trPr>
          <w:trHeight w:val="192"/>
        </w:trPr>
        <w:tc>
          <w:tcPr>
            <w:tcW w:w="4877" w:type="dxa"/>
            <w:hideMark/>
          </w:tcPr>
          <w:p w:rsidR="00000000" w:rsidRDefault="00601A2B">
            <w:pPr>
              <w:shd w:val="clear" w:color="auto" w:fill="FFFFFF"/>
              <w:spacing w:before="100" w:beforeAutospacing="1" w:after="240" w:line="210" w:lineRule="atLeas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Área de Trabajo </w:t>
            </w:r>
            <w:r>
              <w:rPr>
                <w:color w:val="000000"/>
                <w:sz w:val="16"/>
                <w:szCs w:val="16"/>
              </w:rPr>
              <w:br/>
              <w:t>Informática y Sistemas</w:t>
            </w:r>
          </w:p>
        </w:tc>
        <w:tc>
          <w:tcPr>
            <w:tcW w:w="4879" w:type="dxa"/>
            <w:hideMark/>
          </w:tcPr>
          <w:p w:rsidR="00000000" w:rsidRDefault="00601A2B">
            <w:pPr>
              <w:autoSpaceDE w:val="0"/>
              <w:autoSpaceDN w:val="0"/>
              <w:adjustRightInd w:val="0"/>
              <w:spacing w:after="24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Región </w:t>
            </w:r>
            <w:r>
              <w:rPr>
                <w:bCs/>
                <w:color w:val="000000"/>
                <w:sz w:val="16"/>
                <w:szCs w:val="16"/>
              </w:rPr>
              <w:br/>
              <w:t>Metropolitana</w:t>
            </w:r>
          </w:p>
        </w:tc>
      </w:tr>
      <w:tr w:rsidR="00000000">
        <w:trPr>
          <w:trHeight w:val="105"/>
        </w:trPr>
        <w:tc>
          <w:tcPr>
            <w:tcW w:w="4877" w:type="dxa"/>
            <w:hideMark/>
          </w:tcPr>
          <w:p w:rsidR="00000000" w:rsidRDefault="00601A2B">
            <w:pPr>
              <w:shd w:val="clear" w:color="auto" w:fill="FFFFFF"/>
              <w:spacing w:before="100" w:beforeAutospacing="1" w:after="240" w:line="210" w:lineRule="atLeas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Ciudad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br/>
              <w:t>Santiago</w:t>
            </w:r>
          </w:p>
        </w:tc>
        <w:tc>
          <w:tcPr>
            <w:tcW w:w="4879" w:type="dxa"/>
            <w:hideMark/>
          </w:tcPr>
          <w:p w:rsidR="00000000" w:rsidRDefault="00601A2B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Tipo de Vacante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Contrata </w:t>
            </w:r>
          </w:p>
        </w:tc>
      </w:tr>
      <w:tr w:rsidR="00000000">
        <w:trPr>
          <w:trHeight w:val="132"/>
        </w:trPr>
        <w:tc>
          <w:tcPr>
            <w:tcW w:w="4877" w:type="dxa"/>
            <w:hideMark/>
          </w:tcPr>
          <w:p w:rsidR="00000000" w:rsidRDefault="00601A2B">
            <w:pPr>
              <w:shd w:val="clear" w:color="auto" w:fill="FFFFFF"/>
              <w:spacing w:before="100" w:beforeAutospacing="1" w:after="100" w:afterAutospacing="1" w:line="210" w:lineRule="atLeast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Renta Bruta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2.018.039 </w:t>
            </w:r>
          </w:p>
        </w:tc>
        <w:tc>
          <w:tcPr>
            <w:tcW w:w="4879" w:type="dxa"/>
            <w:hideMark/>
          </w:tcPr>
          <w:p w:rsidR="00000000" w:rsidRDefault="00601A2B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601A2B">
      <w:pPr>
        <w:autoSpaceDE w:val="0"/>
        <w:autoSpaceDN w:val="0"/>
        <w:adjustRightInd w:val="0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 xml:space="preserve">Condiciones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7"/>
          <w:szCs w:val="17"/>
        </w:rPr>
        <w:t xml:space="preserve">Corresponde a remuneración bruta mensual promedio de un profesional grado 13° </w:t>
      </w:r>
      <w:r>
        <w:rPr>
          <w:rFonts w:eastAsia="Times New Roman"/>
          <w:bCs/>
          <w:color w:val="000000"/>
          <w:sz w:val="17"/>
          <w:szCs w:val="17"/>
        </w:rPr>
        <w:t>de la Escala de Fiscalizadores. La renta bruta mensualizada es aquella que ya considera la bonificación trimestral por cumplimiento de Metas de Eficiencia Institucional (MEI), y por tanto, la incorporación de este bono está condicionada a dicho cumplimient</w:t>
      </w:r>
      <w:r>
        <w:rPr>
          <w:rFonts w:eastAsia="Times New Roman"/>
          <w:bCs/>
          <w:color w:val="000000"/>
          <w:sz w:val="17"/>
          <w:szCs w:val="17"/>
        </w:rPr>
        <w:t>o.</w:t>
      </w:r>
      <w:r>
        <w:rPr>
          <w:rFonts w:eastAsia="Times New Roman"/>
          <w:bCs/>
          <w:color w:val="000000"/>
          <w:sz w:val="17"/>
          <w:szCs w:val="17"/>
        </w:rPr>
        <w:br/>
        <w:t>1. La jornada laboral es de 44 horas semanales, de lunes a viernes, según el art. 65 del Estatuto Administrativo.</w:t>
      </w:r>
      <w:r>
        <w:rPr>
          <w:rFonts w:eastAsia="Times New Roman"/>
          <w:bCs/>
          <w:color w:val="000000"/>
          <w:sz w:val="17"/>
          <w:szCs w:val="17"/>
        </w:rPr>
        <w:br/>
        <w:t>2. De acuerdo a Políticas de Seguridad de la Información, la UAF vela porque que la jornada laboral no exceda las 19:00 horas, y en caso qu</w:t>
      </w:r>
      <w:r>
        <w:rPr>
          <w:rFonts w:eastAsia="Times New Roman"/>
          <w:bCs/>
          <w:color w:val="000000"/>
          <w:sz w:val="17"/>
          <w:szCs w:val="17"/>
        </w:rPr>
        <w:t>e ocurra esto constituya excepciones justificadas.</w:t>
      </w:r>
      <w:r>
        <w:rPr>
          <w:rFonts w:eastAsia="Times New Roman"/>
          <w:bCs/>
          <w:color w:val="000000"/>
          <w:sz w:val="17"/>
          <w:szCs w:val="17"/>
        </w:rPr>
        <w:br/>
        <w:t>3. La UAF, cuenta con acceso a seguro complementario de salud (BCI Seguros), el cual es hasta la fecha de cargo del funcionario/a.</w:t>
      </w:r>
      <w:r>
        <w:rPr>
          <w:rFonts w:eastAsia="Times New Roman"/>
          <w:bCs/>
          <w:color w:val="000000"/>
          <w:sz w:val="17"/>
          <w:szCs w:val="17"/>
        </w:rPr>
        <w:br/>
        <w:t>4. La UAF vela porque se cumplan funciones en un ambiente de respeto, no d</w:t>
      </w:r>
      <w:r>
        <w:rPr>
          <w:rFonts w:eastAsia="Times New Roman"/>
          <w:bCs/>
          <w:color w:val="000000"/>
          <w:sz w:val="17"/>
          <w:szCs w:val="17"/>
        </w:rPr>
        <w:t>iscriminación y de ejercicio de funciones en el marco de Políticas, instructivos y procedimientos con que cuenta la UAF en materia de gestión de personas.</w:t>
      </w:r>
      <w:r>
        <w:rPr>
          <w:rFonts w:eastAsia="Times New Roman"/>
          <w:bCs/>
          <w:color w:val="000000"/>
          <w:sz w:val="17"/>
          <w:szCs w:val="17"/>
        </w:rPr>
        <w:br/>
        <w:t>5. La UAF enfatiza que el ejercicio de funciones se desarrolle de acuerdo a altos estándares de ética</w:t>
      </w:r>
      <w:r>
        <w:rPr>
          <w:rFonts w:eastAsia="Times New Roman"/>
          <w:bCs/>
          <w:color w:val="000000"/>
          <w:sz w:val="17"/>
          <w:szCs w:val="17"/>
        </w:rPr>
        <w:t xml:space="preserve"> y probidad, disponiendo para ello medidas tanto en el proceso de reclutamiento y selección como inducción de sus funcionarios(as). </w:t>
      </w:r>
      <w:r>
        <w:rPr>
          <w:rFonts w:eastAsia="Times New Roman"/>
          <w:bCs/>
          <w:color w:val="000000"/>
          <w:sz w:val="17"/>
          <w:szCs w:val="17"/>
        </w:rPr>
        <w:br/>
        <w:t>6. La UAF vela por el resguardo de los derechos funcionarios relativos a uso de permisos con goce de remuneraciones: 15 día</w:t>
      </w:r>
      <w:r>
        <w:rPr>
          <w:rFonts w:eastAsia="Times New Roman"/>
          <w:bCs/>
          <w:color w:val="000000"/>
          <w:sz w:val="17"/>
          <w:szCs w:val="17"/>
        </w:rPr>
        <w:t>s anuales de feriado legal, días administrativos anuales; 5 días de permisos parental; 3 días de permiso por fallecimiento de padre, madre o hijo en gestación; 7 días por fallecimiento, esposo, hijo(a). Y permisos sin goce de remuneración: por motivos part</w:t>
      </w:r>
      <w:r>
        <w:rPr>
          <w:rFonts w:eastAsia="Times New Roman"/>
          <w:bCs/>
          <w:color w:val="000000"/>
          <w:sz w:val="17"/>
          <w:szCs w:val="17"/>
        </w:rPr>
        <w:t>iculares hasta 6 meses o hasta dos años por estudios en el extranjero.</w:t>
      </w:r>
      <w:r>
        <w:rPr>
          <w:rFonts w:eastAsia="Times New Roman"/>
          <w:bCs/>
          <w:color w:val="000000"/>
          <w:sz w:val="17"/>
          <w:szCs w:val="17"/>
        </w:rPr>
        <w:br/>
        <w:t xml:space="preserve">7.Los empleos a contrata tienen una vigencia hasta el 31 de diciembre de cada año y las personas que los sirvan expiran en sus funciones en esa fecha, por el sólo ministerio de la ley, </w:t>
      </w:r>
      <w:r>
        <w:rPr>
          <w:rFonts w:eastAsia="Times New Roman"/>
          <w:bCs/>
          <w:color w:val="000000"/>
          <w:sz w:val="17"/>
          <w:szCs w:val="17"/>
        </w:rPr>
        <w:t>salvo que se proponga una prórroga con, a lo menos, treinta días de anticipación. </w:t>
      </w:r>
      <w:r>
        <w:rPr>
          <w:rFonts w:eastAsia="Times New Roman"/>
          <w:bCs/>
          <w:color w:val="000000"/>
          <w:sz w:val="17"/>
          <w:szCs w:val="17"/>
        </w:rPr>
        <w:br/>
        <w:t xml:space="preserve">8. Los(as) Funcionarios(as) de la UAF deben mantener de por vida en estricto secreto la información que conozcan en el desempeño de sus cargos, y que se relacione directa o </w:t>
      </w:r>
      <w:r>
        <w:rPr>
          <w:rFonts w:eastAsia="Times New Roman"/>
          <w:bCs/>
          <w:color w:val="000000"/>
          <w:sz w:val="17"/>
          <w:szCs w:val="17"/>
        </w:rPr>
        <w:t>indirectamente con sus funciones y actividades. La infracción a la obligación legal de estricto secreto, es sancionada penalmente con presidio menor en sus grados mínimos a máximo y multa de 40 a 400 UTM.  </w:t>
      </w:r>
      <w:r>
        <w:rPr>
          <w:rFonts w:eastAsia="Times New Roman"/>
          <w:bCs/>
          <w:color w:val="000000"/>
          <w:sz w:val="17"/>
          <w:szCs w:val="17"/>
        </w:rPr>
        <w:br/>
        <w:t>9. Los(as) Funcionarios(as) de la UAF son sometid</w:t>
      </w:r>
      <w:r>
        <w:rPr>
          <w:rFonts w:eastAsia="Times New Roman"/>
          <w:bCs/>
          <w:color w:val="000000"/>
          <w:sz w:val="17"/>
          <w:szCs w:val="17"/>
        </w:rPr>
        <w:t>os periódicamente a exámenes para la detección del consumo de drogas.</w:t>
      </w:r>
      <w:r>
        <w:rPr>
          <w:rFonts w:eastAsia="Times New Roman"/>
          <w:bCs/>
          <w:color w:val="000000"/>
          <w:sz w:val="17"/>
          <w:szCs w:val="17"/>
        </w:rPr>
        <w:t> </w:t>
      </w:r>
      <w:r>
        <w:rPr>
          <w:rFonts w:eastAsia="Times New Roman"/>
          <w:bCs/>
          <w:color w:val="000000"/>
          <w:sz w:val="17"/>
          <w:szCs w:val="17"/>
        </w:rPr>
        <w:t xml:space="preserve">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>Objetivo del cargo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7"/>
          <w:szCs w:val="17"/>
        </w:rPr>
        <w:t>1. Diseñar e implementar proyectos de TI</w:t>
      </w:r>
      <w:r>
        <w:rPr>
          <w:rFonts w:eastAsia="Times New Roman"/>
          <w:bCs/>
          <w:color w:val="000000"/>
          <w:sz w:val="17"/>
          <w:szCs w:val="17"/>
        </w:rPr>
        <w:t>.</w:t>
      </w:r>
      <w:r>
        <w:rPr>
          <w:rFonts w:eastAsia="Times New Roman"/>
          <w:bCs/>
          <w:color w:val="000000"/>
          <w:sz w:val="17"/>
          <w:szCs w:val="17"/>
        </w:rPr>
        <w:t xml:space="preserve"> 2. Documentar procedimientos de TI y Seguridad de la Informació</w:t>
      </w:r>
      <w:r>
        <w:rPr>
          <w:rFonts w:eastAsia="Times New Roman"/>
          <w:bCs/>
          <w:color w:val="000000"/>
          <w:sz w:val="17"/>
          <w:szCs w:val="17"/>
        </w:rPr>
        <w:t>n</w:t>
      </w:r>
      <w:r>
        <w:rPr>
          <w:rFonts w:eastAsia="Times New Roman"/>
          <w:bCs/>
          <w:color w:val="000000"/>
          <w:sz w:val="17"/>
          <w:szCs w:val="17"/>
        </w:rPr>
        <w:t xml:space="preserve"> 3. Ejecutar labores como Encargado de Seguridad de la In</w:t>
      </w:r>
      <w:r>
        <w:rPr>
          <w:rFonts w:eastAsia="Times New Roman"/>
          <w:bCs/>
          <w:color w:val="000000"/>
          <w:sz w:val="17"/>
          <w:szCs w:val="17"/>
        </w:rPr>
        <w:t>formació</w:t>
      </w:r>
      <w:r>
        <w:rPr>
          <w:rFonts w:eastAsia="Times New Roman"/>
          <w:bCs/>
          <w:color w:val="000000"/>
          <w:sz w:val="17"/>
          <w:szCs w:val="17"/>
        </w:rPr>
        <w:t>n</w:t>
      </w:r>
      <w:r>
        <w:rPr>
          <w:rFonts w:eastAsia="Times New Roman"/>
          <w:bCs/>
          <w:color w:val="000000"/>
          <w:sz w:val="17"/>
          <w:szCs w:val="17"/>
        </w:rPr>
        <w:t xml:space="preserve"> 4. Apoyar en labores de Inspección y mantención de continuidad de los sistemas de información. </w:t>
      </w:r>
      <w:r>
        <w:rPr>
          <w:rFonts w:eastAsia="Times New Roman"/>
          <w:bCs/>
          <w:color w:val="000000"/>
          <w:sz w:val="17"/>
          <w:szCs w:val="17"/>
        </w:rPr>
        <w:t> </w:t>
      </w:r>
      <w:r>
        <w:rPr>
          <w:rFonts w:eastAsia="Times New Roman"/>
          <w:bCs/>
          <w:color w:val="000000"/>
          <w:sz w:val="17"/>
          <w:szCs w:val="17"/>
        </w:rPr>
        <w:t xml:space="preserve"> 5. Apoyar en labores de ejecución de acciones reactivas y preventivas que velen por seguridad y eficiencia de sistemas de información.</w:t>
      </w:r>
      <w:r>
        <w:rPr>
          <w:rFonts w:eastAsia="Times New Roman"/>
          <w:bCs/>
          <w:color w:val="000000"/>
          <w:sz w:val="17"/>
          <w:szCs w:val="17"/>
        </w:rPr>
        <w:t> </w:t>
      </w:r>
      <w:r>
        <w:rPr>
          <w:rFonts w:eastAsia="Times New Roman"/>
          <w:bCs/>
          <w:color w:val="000000"/>
          <w:sz w:val="17"/>
          <w:szCs w:val="17"/>
        </w:rPr>
        <w:t xml:space="preserve"> 6. Apoyar en </w:t>
      </w:r>
      <w:r>
        <w:rPr>
          <w:rFonts w:eastAsia="Times New Roman"/>
          <w:bCs/>
          <w:color w:val="000000"/>
          <w:sz w:val="17"/>
          <w:szCs w:val="17"/>
        </w:rPr>
        <w:t>el desarrollo y mantención de sistemas de información en función de las necesidades institucionales</w:t>
      </w:r>
      <w:r>
        <w:rPr>
          <w:rFonts w:eastAsia="Times New Roman"/>
          <w:bCs/>
          <w:color w:val="000000"/>
          <w:sz w:val="17"/>
          <w:szCs w:val="17"/>
        </w:rPr>
        <w:t>.</w:t>
      </w:r>
      <w:r>
        <w:rPr>
          <w:rFonts w:eastAsia="Times New Roman"/>
          <w:bCs/>
          <w:color w:val="000000"/>
          <w:sz w:val="17"/>
          <w:szCs w:val="17"/>
        </w:rPr>
        <w:t xml:space="preserve"> 7..Apoyar elaborar informes y documentación en función de requerimientos internos o externos</w:t>
      </w:r>
      <w:r>
        <w:rPr>
          <w:rFonts w:eastAsia="Times New Roman"/>
          <w:bCs/>
          <w:color w:val="000000"/>
          <w:sz w:val="17"/>
          <w:szCs w:val="17"/>
        </w:rPr>
        <w:t>.</w:t>
      </w:r>
      <w:r>
        <w:rPr>
          <w:rFonts w:eastAsia="Times New Roman"/>
          <w:bCs/>
          <w:color w:val="000000"/>
          <w:sz w:val="17"/>
          <w:szCs w:val="17"/>
        </w:rPr>
        <w:t xml:space="preserve"> 8. Apoyar en labores de Soporte en ausencia de los titulares </w:t>
      </w:r>
      <w:r>
        <w:rPr>
          <w:rFonts w:eastAsia="Times New Roman"/>
          <w:bCs/>
          <w:color w:val="000000"/>
          <w:sz w:val="17"/>
          <w:szCs w:val="17"/>
        </w:rPr>
        <w:t>de estas</w:t>
      </w:r>
      <w:r>
        <w:rPr>
          <w:rFonts w:eastAsia="Times New Roman"/>
          <w:bCs/>
          <w:color w:val="000000"/>
          <w:sz w:val="17"/>
          <w:szCs w:val="17"/>
        </w:rPr>
        <w:t>.</w:t>
      </w:r>
      <w:r>
        <w:rPr>
          <w:rFonts w:eastAsia="Times New Roman"/>
          <w:bCs/>
          <w:color w:val="000000"/>
          <w:sz w:val="17"/>
          <w:szCs w:val="17"/>
        </w:rPr>
        <w:t xml:space="preserve">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Descripción del Cargo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7"/>
          <w:szCs w:val="17"/>
        </w:rPr>
        <w:t>La Jefatura directa y a quien reporta el cargo, es el Jefe de la División de Tecnología y Sistemas, cargo de Alta Dirección Pública, ejercido de manera titular. La División está compuesta por siete funcionarios(as). El c</w:t>
      </w:r>
      <w:r>
        <w:rPr>
          <w:rFonts w:eastAsia="Times New Roman"/>
          <w:bCs/>
          <w:color w:val="000000"/>
          <w:sz w:val="17"/>
          <w:szCs w:val="17"/>
        </w:rPr>
        <w:t>argo no tiene personas bajo su supervisión y no requiere disponibilidad para viajar. Eventualmente, los integrantes de la División de Tecnología y Sistemas ejercen turnos en la función de portar teléfono celular al cual es notificada la activación de alarm</w:t>
      </w:r>
      <w:r>
        <w:rPr>
          <w:rFonts w:eastAsia="Times New Roman"/>
          <w:bCs/>
          <w:color w:val="000000"/>
          <w:sz w:val="17"/>
          <w:szCs w:val="17"/>
        </w:rPr>
        <w:t>a institucional en caso que corresponda</w:t>
      </w:r>
      <w:r>
        <w:rPr>
          <w:rFonts w:eastAsia="Times New Roman"/>
          <w:bCs/>
          <w:color w:val="000000"/>
          <w:sz w:val="17"/>
          <w:szCs w:val="17"/>
        </w:rPr>
        <w:t>.</w:t>
      </w:r>
      <w:r>
        <w:rPr>
          <w:rFonts w:eastAsia="Times New Roman"/>
          <w:bCs/>
          <w:color w:val="000000"/>
          <w:sz w:val="17"/>
          <w:szCs w:val="17"/>
        </w:rPr>
        <w:t xml:space="preserve"> </w:t>
      </w:r>
    </w:p>
    <w:p w:rsidR="00000000" w:rsidRDefault="00601A2B">
      <w:pPr>
        <w:rPr>
          <w:rFonts w:ascii="Trebuchet MS" w:eastAsia="Times New Roman" w:hAnsi="Trebuchet MS" w:cs="Tahoma"/>
          <w:b/>
          <w:bCs/>
        </w:rPr>
      </w:pPr>
    </w:p>
    <w:p w:rsidR="00000000" w:rsidRDefault="00601A2B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Cs/>
          <w:color w:val="666666"/>
          <w:sz w:val="27"/>
          <w:szCs w:val="27"/>
        </w:rPr>
        <w:t>Perfil del Cargo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666666"/>
          <w:sz w:val="18"/>
          <w:szCs w:val="18"/>
        </w:rPr>
        <w:t>Los siguientes elementos componen el Perfil del Cargo y servirán para evaluar a los/las postulantes.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 xml:space="preserve">Formación Educacional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7"/>
          <w:szCs w:val="17"/>
        </w:rPr>
        <w:t>Ingeniero con título de Ingeniero en informá</w:t>
      </w:r>
      <w:r>
        <w:rPr>
          <w:rFonts w:eastAsia="Times New Roman"/>
          <w:bCs/>
          <w:color w:val="000000"/>
          <w:sz w:val="17"/>
          <w:szCs w:val="17"/>
        </w:rPr>
        <w:t xml:space="preserve">tica; Ingeniero de ejecución en informática o carrera a fin. </w:t>
      </w:r>
      <w:r>
        <w:rPr>
          <w:rFonts w:eastAsia="Times New Roman"/>
          <w:bCs/>
          <w:color w:val="000000"/>
          <w:sz w:val="17"/>
          <w:szCs w:val="17"/>
        </w:rPr>
        <w:t> </w:t>
      </w:r>
      <w:r>
        <w:rPr>
          <w:rFonts w:eastAsia="Times New Roman"/>
          <w:bCs/>
          <w:color w:val="000000"/>
          <w:sz w:val="17"/>
          <w:szCs w:val="17"/>
        </w:rPr>
        <w:t xml:space="preserve">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Especialización y/o Capacitación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Style w:val="Textoennegrita"/>
          <w:rFonts w:eastAsia="Times New Roman"/>
          <w:color w:val="000000"/>
          <w:sz w:val="17"/>
          <w:szCs w:val="17"/>
        </w:rPr>
        <w:t>Nivel avanzado y experiencia requerida</w:t>
      </w:r>
      <w:r>
        <w:rPr>
          <w:rFonts w:eastAsia="Times New Roman"/>
          <w:bCs/>
          <w:color w:val="000000"/>
          <w:sz w:val="17"/>
          <w:szCs w:val="17"/>
        </w:rPr>
        <w:br/>
        <w:t>Programación en .NET.</w:t>
      </w:r>
      <w:r>
        <w:rPr>
          <w:rFonts w:eastAsia="Times New Roman"/>
          <w:bCs/>
          <w:color w:val="000000"/>
          <w:sz w:val="17"/>
          <w:szCs w:val="17"/>
        </w:rPr>
        <w:br/>
      </w:r>
      <w:r>
        <w:rPr>
          <w:rFonts w:eastAsia="Times New Roman"/>
          <w:bCs/>
          <w:color w:val="000000"/>
          <w:sz w:val="17"/>
          <w:szCs w:val="17"/>
        </w:rPr>
        <w:lastRenderedPageBreak/>
        <w:t xml:space="preserve">SQL (DDL, DML, Procedimientos almacenados, Funciones, </w:t>
      </w:r>
      <w:proofErr w:type="spellStart"/>
      <w:r>
        <w:rPr>
          <w:rFonts w:eastAsia="Times New Roman"/>
          <w:bCs/>
          <w:color w:val="000000"/>
          <w:sz w:val="17"/>
          <w:szCs w:val="17"/>
        </w:rPr>
        <w:t>ETLs</w:t>
      </w:r>
      <w:proofErr w:type="spellEnd"/>
      <w:r>
        <w:rPr>
          <w:rFonts w:eastAsia="Times New Roman"/>
          <w:bCs/>
          <w:color w:val="000000"/>
          <w:sz w:val="17"/>
          <w:szCs w:val="17"/>
        </w:rPr>
        <w:t>)</w:t>
      </w:r>
      <w:r>
        <w:rPr>
          <w:rFonts w:eastAsia="Times New Roman"/>
          <w:bCs/>
          <w:color w:val="000000"/>
          <w:sz w:val="17"/>
          <w:szCs w:val="17"/>
        </w:rPr>
        <w:br/>
        <w:t>HTML, DHTML, VBScript, Java Script,</w:t>
      </w:r>
      <w:r>
        <w:rPr>
          <w:rFonts w:eastAsia="Times New Roman"/>
          <w:bCs/>
          <w:color w:val="000000"/>
          <w:sz w:val="17"/>
          <w:szCs w:val="17"/>
        </w:rPr>
        <w:t xml:space="preserve"> ASP.</w:t>
      </w:r>
      <w:r>
        <w:rPr>
          <w:rFonts w:eastAsia="Times New Roman"/>
          <w:bCs/>
          <w:color w:val="000000"/>
          <w:sz w:val="17"/>
          <w:szCs w:val="17"/>
        </w:rPr>
        <w:br/>
        <w:t>Arquitectura de software.</w:t>
      </w:r>
      <w:r>
        <w:rPr>
          <w:rFonts w:eastAsia="Times New Roman"/>
          <w:bCs/>
          <w:color w:val="000000"/>
          <w:sz w:val="17"/>
          <w:szCs w:val="17"/>
        </w:rPr>
        <w:br/>
        <w:t>Arquitectura de datos.</w:t>
      </w:r>
      <w:r>
        <w:rPr>
          <w:rFonts w:eastAsia="Times New Roman"/>
          <w:bCs/>
          <w:color w:val="000000"/>
          <w:sz w:val="17"/>
          <w:szCs w:val="17"/>
        </w:rPr>
        <w:br/>
      </w:r>
      <w:r>
        <w:rPr>
          <w:rStyle w:val="Textoennegrita"/>
          <w:rFonts w:eastAsia="Times New Roman"/>
          <w:color w:val="000000"/>
          <w:sz w:val="17"/>
          <w:szCs w:val="17"/>
        </w:rPr>
        <w:t>Nivel intermedio requerido</w:t>
      </w:r>
      <w:r>
        <w:rPr>
          <w:rFonts w:eastAsia="Times New Roman"/>
          <w:bCs/>
          <w:color w:val="000000"/>
          <w:sz w:val="17"/>
          <w:szCs w:val="17"/>
        </w:rPr>
        <w:br/>
        <w:t>Microsoft Windows</w:t>
      </w:r>
      <w:r>
        <w:rPr>
          <w:rFonts w:eastAsia="Times New Roman"/>
          <w:bCs/>
          <w:color w:val="000000"/>
          <w:sz w:val="17"/>
          <w:szCs w:val="17"/>
        </w:rPr>
        <w:br/>
      </w:r>
      <w:proofErr w:type="spellStart"/>
      <w:r>
        <w:rPr>
          <w:rFonts w:eastAsia="Times New Roman"/>
          <w:bCs/>
          <w:color w:val="000000"/>
          <w:sz w:val="17"/>
          <w:szCs w:val="17"/>
        </w:rPr>
        <w:t>MySQL</w:t>
      </w:r>
      <w:proofErr w:type="spellEnd"/>
      <w:r>
        <w:rPr>
          <w:rFonts w:eastAsia="Times New Roman"/>
          <w:bCs/>
          <w:color w:val="000000"/>
          <w:sz w:val="17"/>
          <w:szCs w:val="17"/>
        </w:rPr>
        <w:t xml:space="preserve">, </w:t>
      </w:r>
      <w:proofErr w:type="spellStart"/>
      <w:r>
        <w:rPr>
          <w:rFonts w:eastAsia="Times New Roman"/>
          <w:bCs/>
          <w:color w:val="000000"/>
          <w:sz w:val="17"/>
          <w:szCs w:val="17"/>
        </w:rPr>
        <w:t>Sql</w:t>
      </w:r>
      <w:proofErr w:type="spellEnd"/>
      <w:r>
        <w:rPr>
          <w:rFonts w:eastAsia="Times New Roman"/>
          <w:bCs/>
          <w:color w:val="000000"/>
          <w:sz w:val="17"/>
          <w:szCs w:val="17"/>
        </w:rPr>
        <w:t xml:space="preserve"> Server, Maria DB</w:t>
      </w:r>
      <w:r>
        <w:rPr>
          <w:rFonts w:eastAsia="Times New Roman"/>
          <w:bCs/>
          <w:color w:val="000000"/>
          <w:sz w:val="17"/>
          <w:szCs w:val="17"/>
        </w:rPr>
        <w:br/>
      </w:r>
      <w:r>
        <w:rPr>
          <w:rStyle w:val="Textoennegrita"/>
          <w:rFonts w:eastAsia="Times New Roman"/>
          <w:color w:val="000000"/>
          <w:sz w:val="17"/>
          <w:szCs w:val="17"/>
        </w:rPr>
        <w:t>Conocimientos deseables:</w:t>
      </w:r>
      <w:r>
        <w:rPr>
          <w:rFonts w:eastAsia="Times New Roman"/>
          <w:bCs/>
          <w:color w:val="000000"/>
          <w:sz w:val="17"/>
          <w:szCs w:val="17"/>
        </w:rPr>
        <w:br/>
        <w:t xml:space="preserve">DNA </w:t>
      </w:r>
      <w:proofErr w:type="spellStart"/>
      <w:r>
        <w:rPr>
          <w:rFonts w:eastAsia="Times New Roman"/>
          <w:bCs/>
          <w:color w:val="000000"/>
          <w:sz w:val="17"/>
          <w:szCs w:val="17"/>
        </w:rPr>
        <w:t>framework</w:t>
      </w:r>
      <w:proofErr w:type="spellEnd"/>
      <w:r>
        <w:rPr>
          <w:rFonts w:eastAsia="Times New Roman"/>
          <w:bCs/>
          <w:color w:val="000000"/>
          <w:sz w:val="17"/>
          <w:szCs w:val="17"/>
        </w:rPr>
        <w:t xml:space="preserve"> (</w:t>
      </w:r>
      <w:proofErr w:type="spellStart"/>
      <w:r>
        <w:rPr>
          <w:rFonts w:eastAsia="Times New Roman"/>
          <w:bCs/>
          <w:color w:val="000000"/>
          <w:sz w:val="17"/>
          <w:szCs w:val="17"/>
        </w:rPr>
        <w:t>asp</w:t>
      </w:r>
      <w:proofErr w:type="spellEnd"/>
      <w:r>
        <w:rPr>
          <w:rFonts w:eastAsia="Times New Roman"/>
          <w:bCs/>
          <w:color w:val="000000"/>
          <w:sz w:val="17"/>
          <w:szCs w:val="17"/>
        </w:rPr>
        <w:t xml:space="preserve"> clásico)</w:t>
      </w:r>
      <w:r>
        <w:rPr>
          <w:rFonts w:eastAsia="Times New Roman"/>
          <w:bCs/>
          <w:color w:val="000000"/>
          <w:sz w:val="17"/>
          <w:szCs w:val="17"/>
        </w:rPr>
        <w:br/>
        <w:t>IBM DB2.</w:t>
      </w:r>
      <w:r>
        <w:rPr>
          <w:rFonts w:eastAsia="Times New Roman"/>
          <w:bCs/>
          <w:color w:val="000000"/>
          <w:sz w:val="17"/>
          <w:szCs w:val="17"/>
        </w:rPr>
        <w:br/>
        <w:t>Java</w:t>
      </w:r>
      <w:r>
        <w:rPr>
          <w:rFonts w:eastAsia="Times New Roman"/>
          <w:bCs/>
          <w:color w:val="000000"/>
          <w:sz w:val="17"/>
          <w:szCs w:val="17"/>
        </w:rPr>
        <w:br/>
        <w:t>Conocimientos en ETL</w:t>
      </w:r>
      <w:r>
        <w:rPr>
          <w:rFonts w:eastAsia="Times New Roman"/>
          <w:bCs/>
          <w:color w:val="000000"/>
          <w:sz w:val="17"/>
          <w:szCs w:val="17"/>
        </w:rPr>
        <w:br/>
        <w:t>Usuario y/o Administración Linux</w:t>
      </w:r>
      <w:r>
        <w:rPr>
          <w:rFonts w:eastAsia="Times New Roman"/>
          <w:bCs/>
          <w:color w:val="000000"/>
          <w:sz w:val="17"/>
          <w:szCs w:val="17"/>
        </w:rPr>
        <w:br/>
        <w:t>XML, We</w:t>
      </w:r>
      <w:r>
        <w:rPr>
          <w:rFonts w:eastAsia="Times New Roman"/>
          <w:bCs/>
          <w:color w:val="000000"/>
          <w:sz w:val="17"/>
          <w:szCs w:val="17"/>
        </w:rPr>
        <w:t xml:space="preserve">b </w:t>
      </w:r>
      <w:proofErr w:type="spellStart"/>
      <w:r>
        <w:rPr>
          <w:rFonts w:eastAsia="Times New Roman"/>
          <w:bCs/>
          <w:color w:val="000000"/>
          <w:sz w:val="17"/>
          <w:szCs w:val="17"/>
        </w:rPr>
        <w:t>services</w:t>
      </w:r>
      <w:proofErr w:type="spellEnd"/>
      <w:r>
        <w:rPr>
          <w:rFonts w:eastAsia="Times New Roman"/>
          <w:bCs/>
          <w:color w:val="000000"/>
          <w:sz w:val="17"/>
          <w:szCs w:val="17"/>
        </w:rPr>
        <w:br/>
        <w:t>Administración de Windows</w:t>
      </w:r>
      <w:r>
        <w:rPr>
          <w:rFonts w:eastAsia="Times New Roman"/>
          <w:bCs/>
          <w:color w:val="000000"/>
          <w:sz w:val="17"/>
          <w:szCs w:val="17"/>
        </w:rPr>
        <w:br/>
        <w:t xml:space="preserve">Administración de bases de datos (SQL Server, </w:t>
      </w:r>
      <w:proofErr w:type="spellStart"/>
      <w:r>
        <w:rPr>
          <w:rFonts w:eastAsia="Times New Roman"/>
          <w:bCs/>
          <w:color w:val="000000"/>
          <w:sz w:val="17"/>
          <w:szCs w:val="17"/>
        </w:rPr>
        <w:t>My</w:t>
      </w:r>
      <w:proofErr w:type="spellEnd"/>
      <w:r>
        <w:rPr>
          <w:rFonts w:eastAsia="Times New Roman"/>
          <w:bCs/>
          <w:color w:val="000000"/>
          <w:sz w:val="17"/>
          <w:szCs w:val="17"/>
        </w:rPr>
        <w:t xml:space="preserve"> SQL, Maria DB)</w:t>
      </w:r>
      <w:r>
        <w:rPr>
          <w:rFonts w:eastAsia="Times New Roman"/>
          <w:bCs/>
          <w:color w:val="000000"/>
          <w:sz w:val="17"/>
          <w:szCs w:val="17"/>
        </w:rPr>
        <w:br/>
        <w:t>ISO 27001-2013</w:t>
      </w:r>
      <w:r>
        <w:rPr>
          <w:rFonts w:eastAsia="Times New Roman"/>
          <w:bCs/>
          <w:color w:val="000000"/>
          <w:sz w:val="17"/>
          <w:szCs w:val="17"/>
        </w:rPr>
        <w:br/>
        <w:t>ITI</w:t>
      </w:r>
      <w:r>
        <w:rPr>
          <w:rFonts w:eastAsia="Times New Roman"/>
          <w:bCs/>
          <w:color w:val="000000"/>
          <w:sz w:val="17"/>
          <w:szCs w:val="17"/>
        </w:rPr>
        <w:t>L</w:t>
      </w:r>
      <w:r>
        <w:rPr>
          <w:rFonts w:eastAsia="Times New Roman"/>
          <w:bCs/>
          <w:color w:val="000000"/>
          <w:sz w:val="17"/>
          <w:szCs w:val="17"/>
        </w:rPr>
        <w:t xml:space="preserve">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Experiencia sector público / sector privado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7"/>
          <w:szCs w:val="17"/>
        </w:rPr>
        <w:t xml:space="preserve">Al menos 36 meses de experiencia en desarrollo y mantención de sistemas de información </w:t>
      </w:r>
      <w:r>
        <w:rPr>
          <w:rFonts w:eastAsia="Times New Roman"/>
          <w:bCs/>
          <w:color w:val="000000"/>
          <w:sz w:val="17"/>
          <w:szCs w:val="17"/>
        </w:rPr>
        <w:t>y soporte tecnológico.</w:t>
      </w:r>
      <w:r>
        <w:rPr>
          <w:rFonts w:eastAsia="Times New Roman"/>
          <w:bCs/>
          <w:color w:val="000000"/>
          <w:sz w:val="17"/>
          <w:szCs w:val="17"/>
        </w:rPr>
        <w:t> </w:t>
      </w:r>
      <w:r>
        <w:rPr>
          <w:rFonts w:eastAsia="Times New Roman"/>
          <w:bCs/>
          <w:color w:val="000000"/>
          <w:sz w:val="17"/>
          <w:szCs w:val="17"/>
        </w:rPr>
        <w:t xml:space="preserve">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Competencias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Style w:val="Textoennegrita"/>
          <w:rFonts w:eastAsia="Times New Roman"/>
          <w:color w:val="000000"/>
          <w:sz w:val="17"/>
          <w:szCs w:val="17"/>
        </w:rPr>
        <w:t>Trabajo en equipo: </w:t>
      </w:r>
      <w:r>
        <w:rPr>
          <w:rFonts w:eastAsia="Times New Roman"/>
          <w:bCs/>
          <w:color w:val="000000"/>
          <w:sz w:val="17"/>
          <w:szCs w:val="17"/>
        </w:rPr>
        <w:t>Apoyar a otros miembros de su División, en requerimientos y situaciones complejas, aunque por ello deba ceder en su propia postura y compartir sus aprendizajes y conocimientos.</w:t>
      </w:r>
      <w:r>
        <w:rPr>
          <w:rFonts w:eastAsia="Times New Roman"/>
          <w:bCs/>
          <w:color w:val="000000"/>
          <w:sz w:val="17"/>
          <w:szCs w:val="17"/>
        </w:rPr>
        <w:br/>
      </w:r>
      <w:r>
        <w:rPr>
          <w:rStyle w:val="Textoennegrita"/>
          <w:rFonts w:eastAsia="Times New Roman"/>
          <w:color w:val="000000"/>
          <w:sz w:val="17"/>
          <w:szCs w:val="17"/>
        </w:rPr>
        <w:t>Capacidad Analítica</w:t>
      </w:r>
      <w:r>
        <w:rPr>
          <w:rStyle w:val="Textoennegrita"/>
          <w:rFonts w:eastAsia="Times New Roman"/>
          <w:color w:val="000000"/>
          <w:sz w:val="17"/>
          <w:szCs w:val="17"/>
        </w:rPr>
        <w:t>:</w:t>
      </w:r>
      <w:r>
        <w:rPr>
          <w:rFonts w:eastAsia="Times New Roman"/>
          <w:bCs/>
          <w:color w:val="000000"/>
          <w:sz w:val="17"/>
          <w:szCs w:val="17"/>
        </w:rPr>
        <w:t>  Identificar situaciones anómalas en el funcionamiento de sistemas de información, realizar análisis y gestión de las incidencias con el fin de solucionarlas.</w:t>
      </w:r>
      <w:r>
        <w:rPr>
          <w:rFonts w:eastAsia="Times New Roman"/>
          <w:bCs/>
          <w:color w:val="000000"/>
          <w:sz w:val="17"/>
          <w:szCs w:val="17"/>
        </w:rPr>
        <w:br/>
      </w:r>
      <w:r>
        <w:rPr>
          <w:rStyle w:val="Textoennegrita"/>
          <w:rFonts w:eastAsia="Times New Roman"/>
          <w:color w:val="000000"/>
          <w:sz w:val="17"/>
          <w:szCs w:val="17"/>
        </w:rPr>
        <w:t>Trabajo bajo presión:</w:t>
      </w:r>
      <w:r>
        <w:rPr>
          <w:rFonts w:eastAsia="Times New Roman"/>
          <w:bCs/>
          <w:color w:val="000000"/>
          <w:sz w:val="17"/>
          <w:szCs w:val="17"/>
        </w:rPr>
        <w:t> Mantener la calidad y oportunidad del trabajo ante la presentación de req</w:t>
      </w:r>
      <w:r>
        <w:rPr>
          <w:rFonts w:eastAsia="Times New Roman"/>
          <w:bCs/>
          <w:color w:val="000000"/>
          <w:sz w:val="17"/>
          <w:szCs w:val="17"/>
        </w:rPr>
        <w:t>uerimientos urgentes e imprevistos.</w:t>
      </w:r>
      <w:r>
        <w:rPr>
          <w:rFonts w:eastAsia="Times New Roman"/>
          <w:bCs/>
          <w:color w:val="000000"/>
          <w:sz w:val="17"/>
          <w:szCs w:val="17"/>
        </w:rPr>
        <w:br/>
      </w:r>
      <w:r>
        <w:rPr>
          <w:rStyle w:val="Textoennegrita"/>
          <w:rFonts w:eastAsia="Times New Roman"/>
          <w:color w:val="000000"/>
          <w:sz w:val="17"/>
          <w:szCs w:val="17"/>
        </w:rPr>
        <w:t>Proactividad:</w:t>
      </w:r>
      <w:r>
        <w:rPr>
          <w:rFonts w:eastAsia="Times New Roman"/>
          <w:bCs/>
          <w:color w:val="000000"/>
          <w:sz w:val="17"/>
          <w:szCs w:val="17"/>
        </w:rPr>
        <w:t>  Anticiparse a eventuales de incidencias por debilidades y/o potenciales mejoras en los sistemas de información. </w:t>
      </w:r>
      <w:r>
        <w:rPr>
          <w:rFonts w:eastAsia="Times New Roman"/>
          <w:bCs/>
          <w:color w:val="000000"/>
          <w:sz w:val="17"/>
          <w:szCs w:val="17"/>
        </w:rPr>
        <w:br/>
      </w:r>
      <w:r>
        <w:rPr>
          <w:rStyle w:val="Textoennegrita"/>
          <w:rFonts w:eastAsia="Times New Roman"/>
          <w:color w:val="000000"/>
          <w:sz w:val="17"/>
          <w:szCs w:val="17"/>
        </w:rPr>
        <w:t xml:space="preserve">Ética y probidad: </w:t>
      </w:r>
      <w:r>
        <w:rPr>
          <w:rFonts w:eastAsia="Times New Roman"/>
          <w:bCs/>
          <w:color w:val="000000"/>
          <w:sz w:val="17"/>
          <w:szCs w:val="17"/>
        </w:rPr>
        <w:t>Privilegia el interés general sobre el particular demostrando una conducta</w:t>
      </w:r>
      <w:r>
        <w:rPr>
          <w:rFonts w:eastAsia="Times New Roman"/>
          <w:bCs/>
          <w:color w:val="000000"/>
          <w:sz w:val="17"/>
          <w:szCs w:val="17"/>
        </w:rPr>
        <w:t xml:space="preserve"> intachable y un desempeño honesto y leal de la función pública. </w:t>
      </w:r>
      <w:r>
        <w:rPr>
          <w:rFonts w:eastAsia="Times New Roman"/>
          <w:bCs/>
          <w:color w:val="000000"/>
          <w:sz w:val="17"/>
          <w:szCs w:val="17"/>
        </w:rPr>
        <w:t> </w:t>
      </w:r>
      <w:r>
        <w:rPr>
          <w:rFonts w:eastAsia="Times New Roman"/>
          <w:bCs/>
          <w:color w:val="000000"/>
          <w:sz w:val="17"/>
          <w:szCs w:val="17"/>
        </w:rPr>
        <w:t xml:space="preserve">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Contexto del Cargo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7"/>
          <w:szCs w:val="17"/>
        </w:rPr>
        <w:t>La Unidad de Análisis Financiero (UAF) es un servicio público descentralizado, con personalidad jurídica y patrimonio propios, que se relaciona con el (la) Presidente</w:t>
      </w:r>
      <w:r>
        <w:rPr>
          <w:rFonts w:eastAsia="Times New Roman"/>
          <w:bCs/>
          <w:color w:val="000000"/>
          <w:sz w:val="17"/>
          <w:szCs w:val="17"/>
        </w:rPr>
        <w:t xml:space="preserve"> (a) de la República de Chile, a través del Ministerio de Hacienda.</w:t>
      </w:r>
      <w:r>
        <w:rPr>
          <w:rFonts w:eastAsia="Times New Roman"/>
          <w:bCs/>
          <w:color w:val="000000"/>
          <w:sz w:val="17"/>
          <w:szCs w:val="17"/>
        </w:rPr>
        <w:br/>
        <w:t xml:space="preserve">La UAF se creó mediante la </w:t>
      </w:r>
      <w:hyperlink r:id="rId4" w:tgtFrame="_blank" w:history="1">
        <w:r>
          <w:rPr>
            <w:rStyle w:val="Hipervnculo"/>
            <w:rFonts w:eastAsia="Times New Roman"/>
            <w:bCs/>
            <w:sz w:val="17"/>
            <w:szCs w:val="17"/>
          </w:rPr>
          <w:t>Ley N° 19.913</w:t>
        </w:r>
      </w:hyperlink>
      <w:r>
        <w:rPr>
          <w:rFonts w:eastAsia="Times New Roman"/>
          <w:bCs/>
          <w:color w:val="000000"/>
          <w:sz w:val="17"/>
          <w:szCs w:val="17"/>
        </w:rPr>
        <w:t>, que se publicó en el Diario Oficial el 18 de diciembre de 2003.</w:t>
      </w:r>
      <w:r>
        <w:rPr>
          <w:rFonts w:eastAsia="Times New Roman"/>
          <w:bCs/>
          <w:color w:val="000000"/>
          <w:sz w:val="17"/>
          <w:szCs w:val="17"/>
        </w:rPr>
        <w:br/>
        <w:t>El objetivo de la U</w:t>
      </w:r>
      <w:r>
        <w:rPr>
          <w:rFonts w:eastAsia="Times New Roman"/>
          <w:bCs/>
          <w:color w:val="000000"/>
          <w:sz w:val="17"/>
          <w:szCs w:val="17"/>
        </w:rPr>
        <w:t>AF es prevenir e impedir la utilización del sistema financiero, y de otros sectores de la actividad económica chilena, para la comisión de los delitos de lavado de activos (LA) y financiamiento del terrorismo (FT).</w:t>
      </w:r>
      <w:r>
        <w:rPr>
          <w:rFonts w:eastAsia="Times New Roman"/>
          <w:bCs/>
          <w:color w:val="000000"/>
          <w:sz w:val="17"/>
          <w:szCs w:val="17"/>
        </w:rPr>
        <w:br/>
        <w:t>La División de Tecnología y Sistemas desa</w:t>
      </w:r>
      <w:r>
        <w:rPr>
          <w:rFonts w:eastAsia="Times New Roman"/>
          <w:bCs/>
          <w:color w:val="000000"/>
          <w:sz w:val="17"/>
          <w:szCs w:val="17"/>
        </w:rPr>
        <w:t xml:space="preserve">rrolla funciones de soporte tecnológico y desarrollo de proyectos TI a las áreas de negocio y administrativas de la UAF, gestionados de manera interna como en coordinación y supervisión de servicios </w:t>
      </w:r>
      <w:proofErr w:type="spellStart"/>
      <w:r>
        <w:rPr>
          <w:rFonts w:eastAsia="Times New Roman"/>
          <w:bCs/>
          <w:color w:val="000000"/>
          <w:sz w:val="17"/>
          <w:szCs w:val="17"/>
        </w:rPr>
        <w:t>tercerizados</w:t>
      </w:r>
      <w:proofErr w:type="spellEnd"/>
      <w:r>
        <w:rPr>
          <w:rFonts w:eastAsia="Times New Roman"/>
          <w:bCs/>
          <w:color w:val="000000"/>
          <w:sz w:val="17"/>
          <w:szCs w:val="17"/>
        </w:rPr>
        <w:t xml:space="preserve"> proporcionado por proveedores externos.</w:t>
      </w:r>
      <w:r>
        <w:rPr>
          <w:rFonts w:eastAsia="Times New Roman"/>
          <w:bCs/>
          <w:color w:val="000000"/>
          <w:sz w:val="17"/>
          <w:szCs w:val="17"/>
        </w:rPr>
        <w:br/>
        <w:t xml:space="preserve">Sus </w:t>
      </w:r>
      <w:r>
        <w:rPr>
          <w:rFonts w:eastAsia="Times New Roman"/>
          <w:bCs/>
          <w:color w:val="000000"/>
          <w:sz w:val="17"/>
          <w:szCs w:val="17"/>
        </w:rPr>
        <w:t>responsabilidades se desarrollan con sistemas que cuentan con información altamente reservada y confidencial.</w:t>
      </w:r>
      <w:r>
        <w:rPr>
          <w:rFonts w:eastAsia="Times New Roman"/>
          <w:bCs/>
          <w:color w:val="000000"/>
          <w:sz w:val="17"/>
          <w:szCs w:val="17"/>
        </w:rPr>
        <w:br/>
        <w:t>La división está compuesta por otros 3 ingenieros en informática y 3 técnicos programadores.</w:t>
      </w:r>
      <w:r>
        <w:rPr>
          <w:rFonts w:eastAsia="Times New Roman"/>
          <w:bCs/>
          <w:color w:val="000000"/>
          <w:sz w:val="17"/>
          <w:szCs w:val="17"/>
        </w:rPr>
        <w:br/>
        <w:t xml:space="preserve">Se requiere que el cargo desempeñe funciones de </w:t>
      </w:r>
      <w:r>
        <w:rPr>
          <w:rStyle w:val="Textoennegrita"/>
          <w:rFonts w:eastAsia="Times New Roman"/>
          <w:color w:val="000000"/>
          <w:sz w:val="17"/>
          <w:szCs w:val="17"/>
        </w:rPr>
        <w:t xml:space="preserve">8:00 </w:t>
      </w:r>
      <w:r>
        <w:rPr>
          <w:rStyle w:val="Textoennegrita"/>
          <w:rFonts w:eastAsia="Times New Roman"/>
          <w:color w:val="000000"/>
          <w:sz w:val="17"/>
          <w:szCs w:val="17"/>
        </w:rPr>
        <w:t>a 17:00 horas</w:t>
      </w:r>
      <w:r>
        <w:rPr>
          <w:rFonts w:eastAsia="Times New Roman"/>
          <w:bCs/>
          <w:color w:val="000000"/>
          <w:sz w:val="17"/>
          <w:szCs w:val="17"/>
        </w:rPr>
        <w:t xml:space="preserve"> y disponibilidad para eventualmente desempeñar funciones fuera de la jornada laboral.</w:t>
      </w:r>
      <w:r>
        <w:rPr>
          <w:rFonts w:eastAsia="Times New Roman"/>
          <w:bCs/>
          <w:color w:val="000000"/>
          <w:sz w:val="17"/>
          <w:szCs w:val="17"/>
        </w:rPr>
        <w:br/>
        <w:t>Este cargo requiere un nivel alto de confidencialidad de la información por los datos y sistemas a los cuales tiene acceso.</w:t>
      </w:r>
      <w:r>
        <w:rPr>
          <w:rFonts w:eastAsia="Times New Roman"/>
          <w:bCs/>
          <w:color w:val="000000"/>
          <w:sz w:val="17"/>
          <w:szCs w:val="17"/>
        </w:rPr>
        <w:t> </w:t>
      </w:r>
      <w:r>
        <w:rPr>
          <w:rFonts w:eastAsia="Times New Roman"/>
          <w:bCs/>
          <w:color w:val="000000"/>
          <w:sz w:val="17"/>
          <w:szCs w:val="17"/>
        </w:rPr>
        <w:t xml:space="preserve"> </w:t>
      </w:r>
    </w:p>
    <w:p w:rsidR="00000000" w:rsidRDefault="00601A2B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</w:p>
    <w:p w:rsidR="00000000" w:rsidRDefault="00601A2B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/>
          <w:bCs/>
          <w:color w:val="000000"/>
          <w:sz w:val="17"/>
          <w:szCs w:val="17"/>
        </w:rPr>
        <w:t>Requisitos Generales</w:t>
      </w:r>
      <w:r>
        <w:rPr>
          <w:rFonts w:eastAsia="Times New Roman"/>
          <w:bCs/>
          <w:color w:val="000000"/>
          <w:sz w:val="17"/>
          <w:szCs w:val="17"/>
        </w:rPr>
        <w:br/>
      </w:r>
      <w:r>
        <w:rPr>
          <w:rFonts w:eastAsia="Times New Roman"/>
          <w:bCs/>
          <w:color w:val="000000"/>
          <w:sz w:val="17"/>
          <w:szCs w:val="17"/>
        </w:rPr>
        <w:t xml:space="preserve">Requisitos exigidos para ingresar a la Administración Pública señalados en el artículo 12 </w:t>
      </w:r>
      <w:proofErr w:type="spellStart"/>
      <w:r>
        <w:rPr>
          <w:rFonts w:eastAsia="Times New Roman"/>
          <w:bCs/>
          <w:color w:val="000000"/>
          <w:sz w:val="17"/>
          <w:szCs w:val="17"/>
        </w:rPr>
        <w:t>del</w:t>
      </w:r>
      <w:proofErr w:type="spellEnd"/>
      <w:r>
        <w:rPr>
          <w:rFonts w:eastAsia="Times New Roman"/>
          <w:bCs/>
          <w:color w:val="000000"/>
          <w:sz w:val="17"/>
          <w:szCs w:val="17"/>
        </w:rPr>
        <w:t xml:space="preserve"> la Ley Nº 18.834 sobre Estatuto Administrativo: </w:t>
      </w:r>
    </w:p>
    <w:p w:rsidR="00000000" w:rsidRDefault="00601A2B">
      <w:pPr>
        <w:pStyle w:val="NormalWeb"/>
        <w:ind w:left="300"/>
        <w:rPr>
          <w:bCs/>
          <w:color w:val="000000"/>
          <w:sz w:val="17"/>
          <w:szCs w:val="17"/>
        </w:rPr>
      </w:pPr>
      <w:r>
        <w:rPr>
          <w:bCs/>
          <w:color w:val="000000"/>
          <w:sz w:val="17"/>
          <w:szCs w:val="17"/>
        </w:rPr>
        <w:br/>
        <w:t xml:space="preserve">● Ser ciudadano(a); </w:t>
      </w:r>
      <w:r>
        <w:rPr>
          <w:bCs/>
          <w:color w:val="000000"/>
          <w:sz w:val="17"/>
          <w:szCs w:val="17"/>
        </w:rPr>
        <w:br/>
        <w:t xml:space="preserve">● Haber cumplido con la Ley de reclutamiento y movilización, cuando fuere procedente; </w:t>
      </w:r>
      <w:r>
        <w:rPr>
          <w:bCs/>
          <w:color w:val="000000"/>
          <w:sz w:val="17"/>
          <w:szCs w:val="17"/>
        </w:rPr>
        <w:br/>
        <w:t xml:space="preserve">● </w:t>
      </w:r>
      <w:r>
        <w:rPr>
          <w:bCs/>
          <w:color w:val="000000"/>
          <w:sz w:val="17"/>
          <w:szCs w:val="17"/>
        </w:rPr>
        <w:t xml:space="preserve">Tener salud compatible con el desempeño del cargo; </w:t>
      </w:r>
      <w:r>
        <w:rPr>
          <w:bCs/>
          <w:color w:val="000000"/>
          <w:sz w:val="17"/>
          <w:szCs w:val="17"/>
        </w:rPr>
        <w:br/>
        <w:t xml:space="preserve">● Haber aprobado la educación media y poseer el nivel educacional o título profesional o técnico que por la naturaleza del empleo exija la ley; </w:t>
      </w:r>
      <w:r>
        <w:rPr>
          <w:bCs/>
          <w:color w:val="000000"/>
          <w:sz w:val="17"/>
          <w:szCs w:val="17"/>
        </w:rPr>
        <w:br/>
        <w:t xml:space="preserve">● No haber cesado en un cargo público como consecuencia de </w:t>
      </w:r>
      <w:r>
        <w:rPr>
          <w:bCs/>
          <w:color w:val="000000"/>
          <w:sz w:val="17"/>
          <w:szCs w:val="17"/>
        </w:rPr>
        <w:t xml:space="preserve">haber obtenido una calificación deficiente, o por medida disciplinaria; </w:t>
      </w:r>
      <w:r>
        <w:rPr>
          <w:bCs/>
          <w:color w:val="000000"/>
          <w:sz w:val="17"/>
          <w:szCs w:val="17"/>
        </w:rPr>
        <w:br/>
        <w:t xml:space="preserve">● No estar inhabilitado para el ejercicio de funciones o cargo públicos, ni hallarse condenado por crimen o simple delito. </w:t>
      </w:r>
    </w:p>
    <w:p w:rsidR="00000000" w:rsidRDefault="00601A2B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No estar afecto a las inhabilidades establecidas en el artí</w:t>
      </w:r>
      <w:r>
        <w:rPr>
          <w:rFonts w:eastAsia="Times New Roman"/>
          <w:bCs/>
          <w:color w:val="000000"/>
          <w:sz w:val="17"/>
          <w:szCs w:val="17"/>
        </w:rPr>
        <w:t xml:space="preserve">culo 54 de la ley Nº 18.575 Ley Orgánica Constitucional de Bases Generales de la Administración del Estado: </w:t>
      </w:r>
    </w:p>
    <w:p w:rsidR="00000000" w:rsidRDefault="00601A2B">
      <w:pPr>
        <w:pStyle w:val="NormalWeb"/>
        <w:ind w:left="300"/>
        <w:rPr>
          <w:bCs/>
          <w:color w:val="000000"/>
          <w:sz w:val="17"/>
          <w:szCs w:val="17"/>
        </w:rPr>
      </w:pPr>
      <w:r>
        <w:rPr>
          <w:bCs/>
          <w:color w:val="000000"/>
          <w:sz w:val="17"/>
          <w:szCs w:val="17"/>
        </w:rPr>
        <w:br/>
        <w:t xml:space="preserve">a) Tener vigentes o suscribir, por sí o por terceros, contratos o cauciones ascendientes a 200 UTM o más, con el Servicio. </w:t>
      </w:r>
      <w:r>
        <w:rPr>
          <w:bCs/>
          <w:color w:val="000000"/>
          <w:sz w:val="17"/>
          <w:szCs w:val="17"/>
        </w:rPr>
        <w:br/>
        <w:t>b) Tener litigios pend</w:t>
      </w:r>
      <w:r>
        <w:rPr>
          <w:bCs/>
          <w:color w:val="000000"/>
          <w:sz w:val="17"/>
          <w:szCs w:val="17"/>
        </w:rPr>
        <w:t xml:space="preserve">ientes con el Servicio, a menos que se refieran al ejercicio de derechos propios, de su cónyuge, hijos, adoptados o parientes hasta el tercer grado de consanguinidad y segundo de afinidad inclusive. </w:t>
      </w:r>
      <w:r>
        <w:rPr>
          <w:bCs/>
          <w:color w:val="000000"/>
          <w:sz w:val="17"/>
          <w:szCs w:val="17"/>
        </w:rPr>
        <w:br/>
        <w:t>c) Ser director, administrador, representante o socio ti</w:t>
      </w:r>
      <w:r>
        <w:rPr>
          <w:bCs/>
          <w:color w:val="000000"/>
          <w:sz w:val="17"/>
          <w:szCs w:val="17"/>
        </w:rPr>
        <w:t xml:space="preserve">tular del 10% o más de los derechos de cualquier clase de sociedad, </w:t>
      </w:r>
      <w:r>
        <w:rPr>
          <w:bCs/>
          <w:color w:val="000000"/>
          <w:sz w:val="17"/>
          <w:szCs w:val="17"/>
        </w:rPr>
        <w:lastRenderedPageBreak/>
        <w:t xml:space="preserve">cuando ésta tenga contratos o cauciones vigentes ascendientes a 200 UTM o más, o litigios pendientes con el Servicio. </w:t>
      </w:r>
      <w:r>
        <w:rPr>
          <w:bCs/>
          <w:color w:val="000000"/>
          <w:sz w:val="17"/>
          <w:szCs w:val="17"/>
        </w:rPr>
        <w:br/>
        <w:t>d) Ser cónyuge, hijo, adoptado o pariente hasta el tercer grado de co</w:t>
      </w:r>
      <w:r>
        <w:rPr>
          <w:bCs/>
          <w:color w:val="000000"/>
          <w:sz w:val="17"/>
          <w:szCs w:val="17"/>
        </w:rPr>
        <w:t xml:space="preserve">nsanguinidad o segundo por afinidad inclusive de las autoridades y de los funcionarios directivos del Servicio hasta el nivel de Jefe de Departamento inclusive. </w:t>
      </w:r>
      <w:r>
        <w:rPr>
          <w:bCs/>
          <w:color w:val="000000"/>
          <w:sz w:val="17"/>
          <w:szCs w:val="17"/>
        </w:rPr>
        <w:br/>
        <w:t>e) Desarrollar actividades particulares en los mismos horarios de labores dentro del Servicio,</w:t>
      </w:r>
      <w:r>
        <w:rPr>
          <w:bCs/>
          <w:color w:val="000000"/>
          <w:sz w:val="17"/>
          <w:szCs w:val="17"/>
        </w:rPr>
        <w:t xml:space="preserve"> o que interfieran con su desempeño funcionario, salvo actividades de tipo docente, con un máximo de 12 horas semanales.</w:t>
      </w:r>
      <w:r>
        <w:rPr>
          <w:bCs/>
          <w:color w:val="000000"/>
          <w:sz w:val="17"/>
          <w:szCs w:val="17"/>
        </w:rPr>
        <w:br/>
        <w:t> 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>Requisitos Específicos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7"/>
          <w:szCs w:val="17"/>
        </w:rPr>
        <w:t>1. Los establecidos en los artículos 11, 13 y 15 de la Ley 19.913 que crea la Unidad de Análisis Financiero</w:t>
      </w:r>
      <w:r>
        <w:rPr>
          <w:rFonts w:eastAsia="Times New Roman"/>
          <w:bCs/>
          <w:color w:val="000000"/>
          <w:sz w:val="17"/>
          <w:szCs w:val="17"/>
        </w:rPr>
        <w:t>.</w:t>
      </w:r>
      <w:r>
        <w:rPr>
          <w:rFonts w:eastAsia="Times New Roman"/>
          <w:bCs/>
          <w:color w:val="000000"/>
          <w:sz w:val="17"/>
          <w:szCs w:val="17"/>
        </w:rPr>
        <w:br/>
        <w:t> </w:t>
      </w:r>
      <w:r>
        <w:rPr>
          <w:rFonts w:eastAsia="Times New Roman"/>
          <w:bCs/>
          <w:color w:val="000000"/>
          <w:sz w:val="17"/>
          <w:szCs w:val="17"/>
        </w:rPr>
        <w:br/>
      </w:r>
      <w:r>
        <w:rPr>
          <w:rStyle w:val="Textoennegrita"/>
          <w:rFonts w:eastAsia="Times New Roman"/>
          <w:color w:val="000000"/>
          <w:sz w:val="17"/>
          <w:szCs w:val="17"/>
        </w:rPr>
        <w:t>Artículo 11.- </w:t>
      </w:r>
      <w:r>
        <w:rPr>
          <w:rFonts w:eastAsia="Times New Roman"/>
          <w:bCs/>
          <w:color w:val="000000"/>
          <w:sz w:val="17"/>
          <w:szCs w:val="17"/>
        </w:rPr>
        <w:t>El personal de planta y a contrata de la Unidad de Análisis Financiero se regirá por las normas del  Estatuto Administrativo, con las excepciones que esta misma ley establece.</w:t>
      </w:r>
      <w:r>
        <w:rPr>
          <w:rFonts w:eastAsia="Times New Roman"/>
          <w:bCs/>
          <w:color w:val="000000"/>
          <w:sz w:val="17"/>
          <w:szCs w:val="17"/>
        </w:rPr>
        <w:br/>
        <w:t> Todo el personal de la Unidad deberá hacer, conjuntamente con</w:t>
      </w:r>
      <w:r>
        <w:rPr>
          <w:rFonts w:eastAsia="Times New Roman"/>
          <w:bCs/>
          <w:color w:val="000000"/>
          <w:sz w:val="17"/>
          <w:szCs w:val="17"/>
        </w:rPr>
        <w:t xml:space="preserve"> la declaración de intereses, una declaración de su patrimonio, la que también realizará al cesar en su cargo.</w:t>
      </w:r>
      <w:r>
        <w:rPr>
          <w:rFonts w:eastAsia="Times New Roman"/>
          <w:bCs/>
          <w:color w:val="000000"/>
          <w:sz w:val="17"/>
          <w:szCs w:val="17"/>
        </w:rPr>
        <w:br/>
        <w:t>  </w:t>
      </w:r>
      <w:r>
        <w:rPr>
          <w:rStyle w:val="Textoennegrita"/>
          <w:rFonts w:eastAsia="Times New Roman"/>
          <w:color w:val="000000"/>
          <w:sz w:val="17"/>
          <w:szCs w:val="17"/>
        </w:rPr>
        <w:t>Artículo 13.-</w:t>
      </w:r>
      <w:r>
        <w:rPr>
          <w:rFonts w:eastAsia="Times New Roman"/>
          <w:bCs/>
          <w:color w:val="000000"/>
          <w:sz w:val="17"/>
          <w:szCs w:val="17"/>
        </w:rPr>
        <w:t>El que preste servicios, a cualquier título, para la Unidad de Análisis Financiero deberá mantener en estricto secreto todas las i</w:t>
      </w:r>
      <w:r>
        <w:rPr>
          <w:rFonts w:eastAsia="Times New Roman"/>
          <w:bCs/>
          <w:color w:val="000000"/>
          <w:sz w:val="17"/>
          <w:szCs w:val="17"/>
        </w:rPr>
        <w:t>nformaciones y cualquier otro antecedente que conozca en el ejercicio de su cargo y que se relacione directa o indirectamente con sus funciones y actividades.</w:t>
      </w:r>
      <w:r>
        <w:rPr>
          <w:rFonts w:eastAsia="Times New Roman"/>
          <w:bCs/>
          <w:color w:val="000000"/>
          <w:sz w:val="17"/>
          <w:szCs w:val="17"/>
        </w:rPr>
        <w:br/>
        <w:t> </w:t>
      </w:r>
      <w:r>
        <w:rPr>
          <w:rFonts w:eastAsia="Times New Roman"/>
          <w:bCs/>
          <w:color w:val="000000"/>
          <w:sz w:val="17"/>
          <w:szCs w:val="17"/>
        </w:rPr>
        <w:br/>
        <w:t>La infracción de esta prohibición se sancionará con la pena de presidio menor en sus grados mín</w:t>
      </w:r>
      <w:r>
        <w:rPr>
          <w:rFonts w:eastAsia="Times New Roman"/>
          <w:bCs/>
          <w:color w:val="000000"/>
          <w:sz w:val="17"/>
          <w:szCs w:val="17"/>
        </w:rPr>
        <w:t>imo a máximo y multa de cuarenta a cuatrocientas unidades tributarias mensuales.</w:t>
      </w:r>
      <w:r>
        <w:rPr>
          <w:rFonts w:eastAsia="Times New Roman"/>
          <w:bCs/>
          <w:color w:val="000000"/>
          <w:sz w:val="17"/>
          <w:szCs w:val="17"/>
        </w:rPr>
        <w:br/>
        <w:t> </w:t>
      </w:r>
      <w:r>
        <w:rPr>
          <w:rFonts w:eastAsia="Times New Roman"/>
          <w:bCs/>
          <w:color w:val="000000"/>
          <w:sz w:val="17"/>
          <w:szCs w:val="17"/>
        </w:rPr>
        <w:br/>
        <w:t>Esta prohibición se mantendrá indefinidamente después de haber cesado en su cargo, comisión o actividad.</w:t>
      </w:r>
      <w:r>
        <w:rPr>
          <w:rFonts w:eastAsia="Times New Roman"/>
          <w:bCs/>
          <w:color w:val="000000"/>
          <w:sz w:val="17"/>
          <w:szCs w:val="17"/>
        </w:rPr>
        <w:br/>
        <w:t>Sin perjuicio de lo dispuesto precedentemente, el Director de la Uni</w:t>
      </w:r>
      <w:r>
        <w:rPr>
          <w:rFonts w:eastAsia="Times New Roman"/>
          <w:bCs/>
          <w:color w:val="000000"/>
          <w:sz w:val="17"/>
          <w:szCs w:val="17"/>
        </w:rPr>
        <w:t>dad deberá concurrir anualmente a la Comisión de Hacienda de la Cámara de Diputados con el objeto de informar sobre aspectos generales de su gestión, en sesión secreta.</w:t>
      </w:r>
      <w:r>
        <w:rPr>
          <w:rFonts w:eastAsia="Times New Roman"/>
          <w:bCs/>
          <w:color w:val="000000"/>
          <w:sz w:val="17"/>
          <w:szCs w:val="17"/>
        </w:rPr>
        <w:br/>
        <w:t> Se exceptúan del deber de secreto las informaciones y antecedentes que requiera el fis</w:t>
      </w:r>
      <w:r>
        <w:rPr>
          <w:rFonts w:eastAsia="Times New Roman"/>
          <w:bCs/>
          <w:color w:val="000000"/>
          <w:sz w:val="17"/>
          <w:szCs w:val="17"/>
        </w:rPr>
        <w:t>cal del Ministerio Público o el tribunal que conozca del procedimiento criminal por alguno de los delitos a que se refieren los artículos 27 y 28.</w:t>
      </w:r>
      <w:r>
        <w:rPr>
          <w:rFonts w:eastAsia="Times New Roman"/>
          <w:bCs/>
          <w:color w:val="000000"/>
          <w:sz w:val="17"/>
          <w:szCs w:val="17"/>
        </w:rPr>
        <w:br/>
        <w:t> </w:t>
      </w:r>
      <w:r>
        <w:rPr>
          <w:rStyle w:val="Textoennegrita"/>
          <w:rFonts w:eastAsia="Times New Roman"/>
          <w:color w:val="000000"/>
          <w:sz w:val="17"/>
          <w:szCs w:val="17"/>
        </w:rPr>
        <w:t>Artículo 15.-</w:t>
      </w:r>
      <w:r>
        <w:rPr>
          <w:rFonts w:eastAsia="Times New Roman"/>
          <w:bCs/>
          <w:color w:val="000000"/>
          <w:sz w:val="17"/>
          <w:szCs w:val="17"/>
        </w:rPr>
        <w:t>Queda estrictamente prohibido al personal que preste servicios, a cualquier título, en la Unida</w:t>
      </w:r>
      <w:r>
        <w:rPr>
          <w:rFonts w:eastAsia="Times New Roman"/>
          <w:bCs/>
          <w:color w:val="000000"/>
          <w:sz w:val="17"/>
          <w:szCs w:val="17"/>
        </w:rPr>
        <w:t>d de Análisis Financiero el uso o consumo, en lugares públicos o privados, de toda clase de substancias estupefacientes o psicotrópicas a que se refiere el artículo 1° de la ley Nº 19.366, que sanciona el tráfico ilícito de estupefacientes y sustancias psi</w:t>
      </w:r>
      <w:r>
        <w:rPr>
          <w:rFonts w:eastAsia="Times New Roman"/>
          <w:bCs/>
          <w:color w:val="000000"/>
          <w:sz w:val="17"/>
          <w:szCs w:val="17"/>
        </w:rPr>
        <w:t>cotrópicas, y el porte o tenencia de dichas sustancias. Se exceptúan aquellas destinadas exclusivamente a la atención de un tratamiento médico.</w:t>
      </w:r>
      <w:r>
        <w:rPr>
          <w:rFonts w:eastAsia="Times New Roman"/>
          <w:bCs/>
          <w:color w:val="000000"/>
          <w:sz w:val="17"/>
          <w:szCs w:val="17"/>
        </w:rPr>
        <w:br/>
        <w:t>Será causal de destitución del cargo o de término del contrato, según corresponda, el uso o consumo injustificad</w:t>
      </w:r>
      <w:r>
        <w:rPr>
          <w:rFonts w:eastAsia="Times New Roman"/>
          <w:bCs/>
          <w:color w:val="000000"/>
          <w:sz w:val="17"/>
          <w:szCs w:val="17"/>
        </w:rPr>
        <w:t>o de tales sustancias.</w:t>
      </w:r>
      <w:r>
        <w:rPr>
          <w:rFonts w:eastAsia="Times New Roman"/>
          <w:bCs/>
          <w:color w:val="000000"/>
          <w:sz w:val="17"/>
          <w:szCs w:val="17"/>
        </w:rPr>
        <w:br/>
        <w:t> Para estos efectos, todos los funcionarios de la Unidad de Análisis Financiero deberán someterse a controles de consumo, cuyo procedimiento y periodicidad será determinado por un reglamento, que se dictará dentro de los ciento ochen</w:t>
      </w:r>
      <w:r>
        <w:rPr>
          <w:rFonts w:eastAsia="Times New Roman"/>
          <w:bCs/>
          <w:color w:val="000000"/>
          <w:sz w:val="17"/>
          <w:szCs w:val="17"/>
        </w:rPr>
        <w:t>ta días siguientes a la publicación de esta ley. Los procedimientos establecidos serán aleatorios y deberán resguardar la dignidad e intimidad del personal sometido a exámenes. </w:t>
      </w:r>
      <w:r>
        <w:rPr>
          <w:rFonts w:eastAsia="Times New Roman"/>
          <w:bCs/>
          <w:color w:val="000000"/>
          <w:sz w:val="17"/>
          <w:szCs w:val="17"/>
        </w:rPr>
        <w:br/>
      </w:r>
      <w:r>
        <w:rPr>
          <w:rFonts w:eastAsia="Times New Roman"/>
          <w:bCs/>
          <w:color w:val="000000"/>
          <w:sz w:val="17"/>
          <w:szCs w:val="17"/>
        </w:rPr>
        <w:t> </w:t>
      </w:r>
      <w:r>
        <w:rPr>
          <w:rFonts w:eastAsia="Times New Roman"/>
          <w:bCs/>
          <w:color w:val="000000"/>
          <w:sz w:val="17"/>
          <w:szCs w:val="17"/>
        </w:rPr>
        <w:t xml:space="preserve">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</w:p>
    <w:p w:rsidR="00000000" w:rsidRDefault="00601A2B">
      <w:pPr>
        <w:shd w:val="clear" w:color="auto" w:fill="FFFFFF"/>
        <w:spacing w:after="240"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Cs/>
          <w:color w:val="666666"/>
          <w:sz w:val="27"/>
          <w:szCs w:val="27"/>
        </w:rPr>
        <w:t>Criterios de Selección</w:t>
      </w:r>
    </w:p>
    <w:p w:rsidR="00000000" w:rsidRDefault="00601A2B">
      <w:pPr>
        <w:pStyle w:val="NormalWeb"/>
        <w:ind w:left="720"/>
        <w:rPr>
          <w:bCs/>
          <w:color w:val="000000"/>
        </w:rPr>
      </w:pPr>
      <w:r>
        <w:rPr>
          <w:bCs/>
          <w:color w:val="000000"/>
        </w:rPr>
        <w:t>1. Evaluación Curricular: Análisis del MAYOR cu</w:t>
      </w:r>
      <w:r>
        <w:rPr>
          <w:bCs/>
          <w:color w:val="000000"/>
        </w:rPr>
        <w:t>mplimiento de requisitos de conocimiento y experiencia laboral indicada.</w:t>
      </w:r>
      <w:r>
        <w:rPr>
          <w:bCs/>
          <w:color w:val="000000"/>
        </w:rPr>
        <w:t> </w:t>
      </w:r>
      <w:r>
        <w:rPr>
          <w:bCs/>
          <w:color w:val="000000"/>
        </w:rPr>
        <w:t xml:space="preserve"> </w:t>
      </w:r>
    </w:p>
    <w:p w:rsidR="00000000" w:rsidRDefault="00601A2B">
      <w:pPr>
        <w:pStyle w:val="NormalWeb"/>
        <w:ind w:left="720"/>
        <w:rPr>
          <w:bCs/>
          <w:color w:val="000000"/>
        </w:rPr>
      </w:pPr>
      <w:r>
        <w:rPr>
          <w:bCs/>
          <w:color w:val="000000"/>
        </w:rPr>
        <w:t>2. Entrevista con Comisión evaluadora: Las entrevistas se realizaran en las dependencias de la Institución y la comisión estar compuesta por la Jefatura directa y al menos un funcio</w:t>
      </w:r>
      <w:r>
        <w:rPr>
          <w:bCs/>
          <w:color w:val="000000"/>
        </w:rPr>
        <w:t>nario/a más</w:t>
      </w:r>
      <w:r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000000" w:rsidRDefault="00601A2B">
      <w:pPr>
        <w:pStyle w:val="NormalWeb"/>
        <w:ind w:left="720"/>
        <w:rPr>
          <w:bCs/>
          <w:color w:val="000000"/>
        </w:rPr>
      </w:pPr>
      <w:r>
        <w:rPr>
          <w:bCs/>
          <w:color w:val="000000"/>
        </w:rPr>
        <w:t xml:space="preserve">3. Eventualmente se podría llevar a cabo una prueba aplicada de conocimientos requeridos. </w:t>
      </w:r>
      <w:r>
        <w:rPr>
          <w:bCs/>
          <w:color w:val="000000"/>
        </w:rPr>
        <w:t> </w:t>
      </w:r>
      <w:r>
        <w:rPr>
          <w:bCs/>
          <w:color w:val="000000"/>
        </w:rPr>
        <w:t xml:space="preserve"> </w:t>
      </w:r>
    </w:p>
    <w:p w:rsidR="00000000" w:rsidRDefault="00601A2B">
      <w:pPr>
        <w:pStyle w:val="NormalWeb"/>
        <w:ind w:left="720"/>
        <w:rPr>
          <w:bCs/>
          <w:color w:val="000000"/>
        </w:rPr>
      </w:pPr>
      <w:r>
        <w:rPr>
          <w:bCs/>
          <w:color w:val="000000"/>
        </w:rPr>
        <w:t>4. Evaluación psicolaboral: Entrevista con consultora externa que evaluara la idoneidad para el cargo</w:t>
      </w:r>
      <w:r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</w:p>
    <w:p w:rsidR="00000000" w:rsidRDefault="00601A2B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Cs/>
          <w:color w:val="666666"/>
          <w:sz w:val="27"/>
          <w:szCs w:val="27"/>
        </w:rPr>
        <w:t>Documentos Requeridos para Postular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  <w:t>- Copi</w:t>
      </w:r>
      <w:r>
        <w:rPr>
          <w:bCs/>
          <w:color w:val="000000"/>
          <w:sz w:val="16"/>
          <w:szCs w:val="16"/>
        </w:rPr>
        <w:t>a Cédula de Identidad</w:t>
      </w:r>
      <w:r>
        <w:rPr>
          <w:bCs/>
          <w:color w:val="000000"/>
          <w:sz w:val="16"/>
          <w:szCs w:val="16"/>
        </w:rPr>
        <w:br/>
        <w:t>- Copia de certificado que acredite nivel Educacional, título profesional o técnico</w:t>
      </w:r>
      <w:r>
        <w:rPr>
          <w:bCs/>
          <w:color w:val="000000"/>
          <w:sz w:val="16"/>
          <w:szCs w:val="16"/>
        </w:rPr>
        <w:br/>
        <w:t>- Copia de Certificados que acrediten capacitación, postítulos y/o postgrados, según corresponda.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lastRenderedPageBreak/>
        <w:t>- CV Formato Libre(Propio)</w:t>
      </w:r>
      <w:r>
        <w:rPr>
          <w:bCs/>
          <w:color w:val="000000"/>
          <w:sz w:val="16"/>
          <w:szCs w:val="16"/>
        </w:rPr>
        <w:br/>
      </w:r>
    </w:p>
    <w:p w:rsidR="00000000" w:rsidRDefault="00601A2B">
      <w:pPr>
        <w:shd w:val="clear" w:color="auto" w:fill="FFFFFF"/>
        <w:spacing w:line="210" w:lineRule="atLeast"/>
      </w:pP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Cs/>
          <w:color w:val="666666"/>
          <w:sz w:val="27"/>
          <w:szCs w:val="27"/>
        </w:rPr>
        <w:t>Preguntas al Postulant</w:t>
      </w:r>
      <w:r>
        <w:rPr>
          <w:bCs/>
          <w:color w:val="666666"/>
          <w:sz w:val="27"/>
          <w:szCs w:val="27"/>
        </w:rPr>
        <w:t>e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Pregunta Nº 1</w:t>
      </w:r>
      <w:r>
        <w:rPr>
          <w:bCs/>
          <w:color w:val="000000"/>
          <w:sz w:val="16"/>
          <w:szCs w:val="16"/>
        </w:rPr>
        <w:br/>
        <w:t>¿Cuenta con al menos 36 meses de experiencia en desarrollo y mantención de sistemas de información? (Señale SI/No; Otra respuesta no será considerada)</w:t>
      </w:r>
      <w:r>
        <w:rPr>
          <w:bCs/>
          <w:color w:val="000000"/>
          <w:sz w:val="16"/>
          <w:szCs w:val="16"/>
        </w:rPr>
        <w:br/>
        <w:t> </w:t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Pregunta Nº 2</w:t>
      </w:r>
      <w:r>
        <w:rPr>
          <w:bCs/>
          <w:color w:val="000000"/>
          <w:sz w:val="16"/>
          <w:szCs w:val="16"/>
        </w:rPr>
        <w:br/>
        <w:t>En la publicación, en especialización y/o capacitación, se definen conoc</w:t>
      </w:r>
      <w:r>
        <w:rPr>
          <w:bCs/>
          <w:color w:val="000000"/>
          <w:sz w:val="16"/>
          <w:szCs w:val="16"/>
        </w:rPr>
        <w:t>imientos requeridos en nivel avanzado. ¿Cuenta con este dominio? (Señale SI/No; Otra respuesta no será considerada)</w:t>
      </w:r>
      <w:r>
        <w:rPr>
          <w:bCs/>
          <w:color w:val="000000"/>
          <w:sz w:val="16"/>
          <w:szCs w:val="16"/>
        </w:rPr>
        <w:br/>
        <w:t> </w:t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Pregunta Nº 3</w:t>
      </w:r>
      <w:r>
        <w:rPr>
          <w:bCs/>
          <w:color w:val="000000"/>
          <w:sz w:val="16"/>
          <w:szCs w:val="16"/>
        </w:rPr>
        <w:br/>
        <w:t>¿Tiene conocimiento y experiencia de trabajo comprobable con ISO 27001? (Señale SI/No; Otra respuesta no será considerada)</w:t>
      </w:r>
      <w:r>
        <w:rPr>
          <w:bCs/>
          <w:color w:val="000000"/>
          <w:sz w:val="16"/>
          <w:szCs w:val="16"/>
        </w:rPr>
        <w:br/>
        <w:t> </w:t>
      </w:r>
    </w:p>
    <w:p w:rsidR="00000000" w:rsidRDefault="00601A2B">
      <w:pPr>
        <w:rPr>
          <w:rFonts w:ascii="Times New Roman" w:eastAsia="Times New Roman" w:hAnsi="Times New Roman" w:cs="Times New Roman"/>
          <w:lang w:val="es-ES"/>
        </w:rPr>
      </w:pPr>
    </w:p>
    <w:p w:rsidR="00000000" w:rsidRDefault="00601A2B">
      <w:pPr>
        <w:shd w:val="clear" w:color="auto" w:fill="FFFFFF"/>
        <w:spacing w:line="210" w:lineRule="atLeast"/>
        <w:rPr>
          <w:rStyle w:val="e01txtgris021"/>
          <w:bCs/>
          <w:sz w:val="27"/>
          <w:szCs w:val="27"/>
        </w:rPr>
      </w:pPr>
      <w:r>
        <w:rPr>
          <w:rStyle w:val="e01txtgris021"/>
          <w:bCs/>
          <w:color w:val="666666"/>
          <w:sz w:val="27"/>
          <w:szCs w:val="27"/>
        </w:rPr>
        <w:t>Calendarización del Proceso</w:t>
      </w:r>
    </w:p>
    <w:p w:rsidR="00000000" w:rsidRDefault="00601A2B">
      <w:pPr>
        <w:rPr>
          <w:rFonts w:ascii="Times New Roman" w:eastAsia="Times New Roman" w:hAnsi="Times New Roman" w:cs="Times New Roman"/>
          <w:lang w:val="es-E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7"/>
        <w:gridCol w:w="2857"/>
      </w:tblGrid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01A2B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Fase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01A2B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Fechas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01A2B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Postulación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01A2B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Difusión y Plazo de Postulación en www.empleospublicos.cl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01A2B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05/06/2017-16/06/2017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01A2B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Selección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01A2B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Proceso de Evaluación y Selección del Postulante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01A2B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17/06/2017-07/07/2017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01A2B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Finalización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01A2B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Finalizació</w:t>
            </w: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n del Proceso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01A2B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08/07/2017-14/07/2017</w:t>
            </w:r>
          </w:p>
        </w:tc>
      </w:tr>
    </w:tbl>
    <w:p w:rsidR="00000000" w:rsidRDefault="00601A2B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  <w:t xml:space="preserve">El portal estará habilitado para recibir postulaciones hasta las </w:t>
      </w:r>
      <w:r>
        <w:rPr>
          <w:b/>
          <w:bCs/>
          <w:color w:val="000000"/>
          <w:sz w:val="16"/>
          <w:szCs w:val="16"/>
        </w:rPr>
        <w:t>17:59</w:t>
      </w:r>
      <w:r>
        <w:rPr>
          <w:bCs/>
          <w:color w:val="000000"/>
          <w:sz w:val="16"/>
          <w:szCs w:val="16"/>
        </w:rPr>
        <w:t xml:space="preserve"> horas del día </w:t>
      </w:r>
      <w:r>
        <w:rPr>
          <w:b/>
          <w:bCs/>
          <w:color w:val="000000"/>
          <w:sz w:val="16"/>
          <w:szCs w:val="16"/>
        </w:rPr>
        <w:t>16/06/2017</w:t>
      </w:r>
      <w:r>
        <w:rPr>
          <w:bCs/>
          <w:color w:val="000000"/>
          <w:sz w:val="16"/>
          <w:szCs w:val="16"/>
        </w:rPr>
        <w:br/>
      </w:r>
    </w:p>
    <w:p w:rsidR="00000000" w:rsidRDefault="00601A2B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Correo de Contacto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7"/>
          <w:szCs w:val="17"/>
        </w:rPr>
        <w:t>personal@uaf.cl</w:t>
      </w:r>
      <w:r>
        <w:rPr>
          <w:bCs/>
          <w:color w:val="000000"/>
          <w:sz w:val="16"/>
          <w:szCs w:val="16"/>
        </w:rPr>
        <w:br/>
      </w:r>
    </w:p>
    <w:p w:rsidR="00000000" w:rsidRDefault="00601A2B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Condiciones Generales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7"/>
          <w:szCs w:val="17"/>
        </w:rPr>
        <w:t>El/la postulante acredita la veracidad de los antecedentes e información reportada.</w:t>
      </w:r>
      <w:r>
        <w:rPr>
          <w:rFonts w:eastAsia="Times New Roman"/>
          <w:bCs/>
          <w:color w:val="000000"/>
          <w:sz w:val="17"/>
          <w:szCs w:val="17"/>
        </w:rPr>
        <w:br/>
        <w:t>Cualquier cargo de traslado será de cargo del postulante</w:t>
      </w:r>
      <w:r>
        <w:rPr>
          <w:rFonts w:eastAsia="Times New Roman"/>
          <w:bCs/>
          <w:color w:val="000000"/>
          <w:sz w:val="17"/>
          <w:szCs w:val="17"/>
        </w:rPr>
        <w:t>.</w:t>
      </w:r>
      <w:r>
        <w:rPr>
          <w:rFonts w:eastAsia="Times New Roman"/>
          <w:bCs/>
          <w:color w:val="000000"/>
          <w:sz w:val="17"/>
          <w:szCs w:val="17"/>
        </w:rPr>
        <w:t xml:space="preserve"> </w:t>
      </w:r>
    </w:p>
    <w:p w:rsidR="00000000" w:rsidRDefault="00601A2B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</w:p>
    <w:p w:rsidR="00000000" w:rsidRDefault="00601A2B">
      <w:pPr>
        <w:jc w:val="center"/>
        <w:divId w:val="415828319"/>
        <w:rPr>
          <w:rFonts w:eastAsia="Times New Roman"/>
          <w:color w:val="99668F"/>
          <w:sz w:val="18"/>
          <w:szCs w:val="18"/>
          <w:lang w:val="es-ES"/>
        </w:rPr>
      </w:pPr>
      <w:r>
        <w:rPr>
          <w:rFonts w:eastAsia="Times New Roman"/>
          <w:b/>
          <w:bCs/>
          <w:color w:val="99668F"/>
          <w:sz w:val="18"/>
          <w:szCs w:val="18"/>
          <w:lang w:val="es-ES"/>
        </w:rPr>
        <w:t>Las condiciones y contenidos especificados en esta publicación son determinados por el servicio público convoca</w:t>
      </w:r>
      <w:r>
        <w:rPr>
          <w:rFonts w:eastAsia="Times New Roman"/>
          <w:b/>
          <w:bCs/>
          <w:color w:val="99668F"/>
          <w:sz w:val="18"/>
          <w:szCs w:val="18"/>
          <w:lang w:val="es-ES"/>
        </w:rPr>
        <w:t>nte. Asimismo, el desarrollo del proceso de selección es de su exclusiva responsabilidad.</w:t>
      </w:r>
      <w:r>
        <w:rPr>
          <w:rFonts w:eastAsia="Times New Roman"/>
          <w:color w:val="99668F"/>
          <w:sz w:val="18"/>
          <w:szCs w:val="18"/>
          <w:lang w:val="es-ES"/>
        </w:rPr>
        <w:t xml:space="preserve"> </w:t>
      </w:r>
    </w:p>
    <w:p w:rsidR="00000000" w:rsidRDefault="00601A2B"/>
    <w:sectPr w:rsidR="00000000">
      <w:pgSz w:w="11906" w:h="16838"/>
      <w:pgMar w:top="1258" w:right="110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01A2B"/>
    <w:rsid w:val="0060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D68DE-A2A8-4842-A9A0-09107204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</w:style>
  <w:style w:type="paragraph" w:customStyle="1" w:styleId="EstiloEstiloTiacute">
    <w:name w:val="Estilo Estilo T&amp;iacute"/>
    <w:aliases w:val="tulo 2 + Arial Narrow + Centrado"/>
    <w:basedOn w:val="Normal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e01txtgris021">
    <w:name w:val="e01txtgris021"/>
    <w:basedOn w:val="Fuentedeprrafopredeter"/>
  </w:style>
  <w:style w:type="character" w:customStyle="1" w:styleId="e01txtgris0210">
    <w:name w:val="e01_txtgris021"/>
    <w:basedOn w:val="Fuentedeprrafopredeter"/>
    <w:rPr>
      <w:b/>
      <w:bCs/>
      <w:strike w:val="0"/>
      <w:dstrike w:val="0"/>
      <w:color w:val="666666"/>
      <w:sz w:val="27"/>
      <w:szCs w:val="27"/>
      <w:u w:val="none"/>
      <w:effect w:val="none"/>
    </w:rPr>
  </w:style>
  <w:style w:type="table" w:customStyle="1" w:styleId="Tablaconcuadriacute">
    <w:name w:val="Tabla con cuadr&amp;iacute"/>
    <w:aliases w:val="­cula"/>
    <w:basedOn w:val="Tablanormal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28319">
      <w:marLeft w:val="0"/>
      <w:marRight w:val="0"/>
      <w:marTop w:val="0"/>
      <w:marBottom w:val="0"/>
      <w:divBdr>
        <w:top w:val="single" w:sz="6" w:space="5" w:color="666666"/>
        <w:left w:val="single" w:sz="6" w:space="0" w:color="666666"/>
        <w:bottom w:val="single" w:sz="6" w:space="5" w:color="666666"/>
        <w:right w:val="single" w:sz="6" w:space="0" w:color="666666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af.cl/acerca/19913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2096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AVISOS DE TRABAJO</vt:lpstr>
    </vt:vector>
  </TitlesOfParts>
  <Company>.</Company>
  <LinksUpToDate>false</LinksUpToDate>
  <CharactersWithSpaces>13919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AVISOS DE TRABAJO</dc:title>
  <dc:subject/>
  <dc:creator>.</dc:creator>
  <cp:keywords/>
  <dc:description/>
  <cp:lastModifiedBy>Paola Verdugo Hidalgo</cp:lastModifiedBy>
  <cp:revision>2</cp:revision>
  <dcterms:created xsi:type="dcterms:W3CDTF">2017-06-19T19:36:00Z</dcterms:created>
  <dcterms:modified xsi:type="dcterms:W3CDTF">2017-06-19T19:36:00Z</dcterms:modified>
</cp:coreProperties>
</file>